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38" w:rsidRPr="00062C0B" w:rsidRDefault="00DE7D38" w:rsidP="0063434E">
      <w:pPr>
        <w:spacing w:line="480" w:lineRule="auto"/>
        <w:jc w:val="center"/>
        <w:rPr>
          <w:rFonts w:ascii="Times New Roman" w:eastAsia="標楷體" w:hAnsi="Times New Roman"/>
          <w:b/>
          <w:color w:val="000000" w:themeColor="text1"/>
          <w:sz w:val="28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 xml:space="preserve"> 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臺北市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國民小學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推動</w:t>
      </w:r>
      <w:r w:rsidR="00DE53C1"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教師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跨領域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跨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科目協同教學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實施計畫</w:t>
      </w:r>
    </w:p>
    <w:p w:rsidR="00DE53C1" w:rsidRPr="00062C0B" w:rsidRDefault="00DE53C1" w:rsidP="00FC0B51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臺北市政府教育局1</w:t>
      </w:r>
      <w:r w:rsidRPr="00062C0B">
        <w:rPr>
          <w:rFonts w:ascii="標楷體" w:eastAsia="標楷體" w:hAnsi="標楷體"/>
          <w:color w:val="000000" w:themeColor="text1"/>
          <w:sz w:val="20"/>
          <w:szCs w:val="20"/>
        </w:rPr>
        <w:t>07</w:t>
      </w:r>
      <w:r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B608D8"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12</w:t>
      </w:r>
      <w:r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94B40">
        <w:rPr>
          <w:rFonts w:ascii="標楷體" w:eastAsia="標楷體" w:hAnsi="標楷體" w:hint="eastAsia"/>
          <w:color w:val="000000" w:themeColor="text1"/>
          <w:sz w:val="20"/>
          <w:szCs w:val="20"/>
        </w:rPr>
        <w:t>11</w:t>
      </w:r>
      <w:bookmarkStart w:id="0" w:name="_GoBack"/>
      <w:bookmarkEnd w:id="0"/>
      <w:r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日北市教國字第</w:t>
      </w:r>
      <w:r w:rsidR="00B608D8"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107</w:t>
      </w:r>
      <w:r w:rsidR="00B608D8" w:rsidRPr="00062C0B">
        <w:rPr>
          <w:rFonts w:ascii="標楷體" w:eastAsia="標楷體" w:hAnsi="標楷體"/>
          <w:color w:val="000000" w:themeColor="text1"/>
          <w:sz w:val="20"/>
          <w:szCs w:val="20"/>
        </w:rPr>
        <w:t>6072250</w:t>
      </w:r>
      <w:r w:rsidRPr="00062C0B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依據</w:t>
      </w:r>
    </w:p>
    <w:p w:rsidR="00DE53C1" w:rsidRPr="00062C0B" w:rsidRDefault="00DE53C1" w:rsidP="00DE53C1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十二年國民基本教育課程綱要（以下簡稱課綱）總綱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柒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、實施要點一、（二）</w:t>
      </w:r>
      <w:r w:rsidRPr="00062C0B">
        <w:rPr>
          <w:rFonts w:ascii="Times New Roman" w:eastAsia="標楷體" w:hAnsi="Times New Roman"/>
          <w:color w:val="000000" w:themeColor="text1"/>
        </w:rPr>
        <w:t>5</w:t>
      </w:r>
      <w:r w:rsidRPr="00062C0B">
        <w:rPr>
          <w:rFonts w:ascii="Times New Roman" w:eastAsia="標楷體" w:hAnsi="Times New Roman" w:hint="eastAsia"/>
          <w:color w:val="000000" w:themeColor="text1"/>
        </w:rPr>
        <w:t>所定：</w:t>
      </w:r>
      <w:r w:rsidRPr="00062C0B">
        <w:rPr>
          <w:rFonts w:ascii="Times New Roman" w:eastAsia="標楷體" w:hAnsi="Times New Roman"/>
          <w:color w:val="000000" w:themeColor="text1"/>
        </w:rPr>
        <w:t>學校在遵照教學正常化規範下，得彈性進行跨領域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科目之協同教學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國民中學及國民小學實施跨領域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科目協同教學參考原則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臺北市辦理精進國民中小學教學專業及課程品質整體推動計畫</w:t>
      </w:r>
      <w:r w:rsidRPr="00062C0B">
        <w:rPr>
          <w:rFonts w:ascii="Times New Roman" w:eastAsia="標楷體" w:hAnsi="Times New Roman" w:hint="eastAsia"/>
          <w:color w:val="000000" w:themeColor="text1"/>
        </w:rPr>
        <w:t>-</w:t>
      </w:r>
      <w:r w:rsidRPr="00062C0B">
        <w:rPr>
          <w:rFonts w:ascii="Times New Roman" w:eastAsia="標楷體" w:hAnsi="Times New Roman" w:hint="eastAsia"/>
          <w:color w:val="000000" w:themeColor="text1"/>
        </w:rPr>
        <w:t>國小十二年國教工作組實施計畫</w:t>
      </w:r>
      <w:r w:rsidR="00B4703D"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目標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組成</w:t>
      </w:r>
      <w:r w:rsidRPr="00062C0B">
        <w:rPr>
          <w:rFonts w:ascii="Times New Roman" w:eastAsia="標楷體" w:hAnsi="Times New Roman"/>
          <w:color w:val="000000" w:themeColor="text1"/>
        </w:rPr>
        <w:t>教師協作團隊</w:t>
      </w:r>
      <w:r w:rsidRPr="00062C0B">
        <w:rPr>
          <w:rFonts w:ascii="新細明體" w:hAnsi="新細明體" w:hint="eastAsia"/>
          <w:color w:val="000000" w:themeColor="text1"/>
        </w:rPr>
        <w:t>、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形塑共學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之文化</w:t>
      </w:r>
      <w:r w:rsidRPr="00062C0B">
        <w:rPr>
          <w:rFonts w:ascii="標楷體" w:eastAsia="標楷體" w:hAnsi="標楷體" w:hint="eastAsia"/>
          <w:color w:val="000000" w:themeColor="text1"/>
        </w:rPr>
        <w:t>，</w:t>
      </w:r>
      <w:r w:rsidRPr="00062C0B">
        <w:rPr>
          <w:rFonts w:ascii="Times New Roman" w:eastAsia="標楷體" w:hAnsi="Times New Roman" w:hint="eastAsia"/>
          <w:color w:val="000000" w:themeColor="text1"/>
        </w:rPr>
        <w:t>發展以核心素養為主軸之課程，落實自發</w:t>
      </w:r>
      <w:r w:rsidRPr="00062C0B">
        <w:rPr>
          <w:rFonts w:ascii="新細明體" w:hAnsi="新細明體" w:hint="eastAsia"/>
          <w:color w:val="000000" w:themeColor="text1"/>
        </w:rPr>
        <w:t>、</w:t>
      </w:r>
      <w:r w:rsidRPr="00062C0B">
        <w:rPr>
          <w:rFonts w:ascii="Times New Roman" w:eastAsia="標楷體" w:hAnsi="Times New Roman" w:hint="eastAsia"/>
          <w:color w:val="000000" w:themeColor="text1"/>
        </w:rPr>
        <w:t>互動</w:t>
      </w:r>
      <w:proofErr w:type="gramStart"/>
      <w:r w:rsidRPr="00062C0B">
        <w:rPr>
          <w:rFonts w:ascii="標楷體" w:eastAsia="標楷體" w:hAnsi="標楷體" w:hint="eastAsia"/>
          <w:color w:val="000000" w:themeColor="text1"/>
        </w:rPr>
        <w:t>及共好之</w:t>
      </w:r>
      <w:proofErr w:type="gramEnd"/>
      <w:r w:rsidRPr="00062C0B">
        <w:rPr>
          <w:rFonts w:ascii="標楷體" w:eastAsia="標楷體" w:hAnsi="標楷體" w:hint="eastAsia"/>
          <w:color w:val="000000" w:themeColor="text1"/>
        </w:rPr>
        <w:t>理念。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>啟發學生生命潛能、陶養生活知能、促進生涯發展、涵育公民責任</w:t>
      </w:r>
      <w:r w:rsidRPr="00062C0B">
        <w:rPr>
          <w:rFonts w:ascii="標楷體" w:eastAsia="標楷體" w:hAnsi="標楷體"/>
          <w:color w:val="000000" w:themeColor="text1"/>
        </w:rPr>
        <w:t>，</w:t>
      </w:r>
      <w:r w:rsidRPr="00062C0B">
        <w:rPr>
          <w:rFonts w:ascii="標楷體" w:eastAsia="標楷體" w:hAnsi="標楷體" w:hint="eastAsia"/>
          <w:color w:val="000000" w:themeColor="text1"/>
        </w:rPr>
        <w:t>達成學生適應現在生活及面對未來挑戰之目標。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>提供學校支持系統、強化配套措施，鼓勵不同專長教師跨領域合作，提升學生學習深度與廣度。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實施範圍</w:t>
      </w:r>
    </w:p>
    <w:p w:rsidR="00DE53C1" w:rsidRPr="00062C0B" w:rsidRDefault="009057CB" w:rsidP="00DE53C1">
      <w:pPr>
        <w:tabs>
          <w:tab w:val="left" w:pos="599"/>
        </w:tabs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="00DE53C1" w:rsidRPr="00062C0B">
        <w:rPr>
          <w:rFonts w:ascii="Times New Roman" w:eastAsia="標楷體" w:hAnsi="Times New Roman"/>
          <w:color w:val="000000" w:themeColor="text1"/>
        </w:rPr>
        <w:t>跨領域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="00DE53C1" w:rsidRPr="00062C0B">
        <w:rPr>
          <w:rFonts w:ascii="Times New Roman" w:eastAsia="標楷體" w:hAnsi="Times New Roman"/>
          <w:color w:val="000000" w:themeColor="text1"/>
        </w:rPr>
        <w:t>科目協同教學之實施範圍，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包</w:t>
      </w:r>
      <w:r w:rsidR="00DE53C1" w:rsidRPr="00062C0B">
        <w:rPr>
          <w:rFonts w:ascii="Times New Roman" w:eastAsia="標楷體" w:hAnsi="Times New Roman"/>
          <w:color w:val="000000" w:themeColor="text1"/>
        </w:rPr>
        <w:t>括領域學習課程及彈性學習課程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，包括：</w:t>
      </w:r>
    </w:p>
    <w:p w:rsidR="00DE53C1" w:rsidRPr="00062C0B" w:rsidRDefault="00DE53C1" w:rsidP="00DE53C1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領域學習課程。</w:t>
      </w:r>
    </w:p>
    <w:p w:rsidR="00DE53C1" w:rsidRPr="00062C0B" w:rsidRDefault="00DE53C1" w:rsidP="0042086A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彈性學習課程之第一類課程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跨領域統整性主題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專題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議題探究課程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領域學習課程搭配彈性學習課程第一類課程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跨領域統整性主題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專題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議題探究課程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運作與型態</w:t>
      </w:r>
    </w:p>
    <w:p w:rsidR="00DE53C1" w:rsidRPr="00062C0B" w:rsidRDefault="00DE53C1" w:rsidP="00DE53C1">
      <w:pPr>
        <w:pStyle w:val="a5"/>
        <w:numPr>
          <w:ilvl w:val="0"/>
          <w:numId w:val="20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教學團隊之運作</w:t>
      </w:r>
      <w:r w:rsidRPr="00062C0B">
        <w:rPr>
          <w:rFonts w:ascii="Times New Roman" w:eastAsia="標楷體" w:hAnsi="Times New Roman" w:hint="eastAsia"/>
          <w:color w:val="000000" w:themeColor="text1"/>
        </w:rPr>
        <w:t>應</w:t>
      </w:r>
      <w:r w:rsidRPr="00062C0B">
        <w:rPr>
          <w:rFonts w:ascii="Times New Roman" w:eastAsia="標楷體" w:hAnsi="Times New Roman"/>
          <w:color w:val="000000" w:themeColor="text1"/>
        </w:rPr>
        <w:t>包括</w:t>
      </w:r>
      <w:r w:rsidRPr="00062C0B">
        <w:rPr>
          <w:rFonts w:ascii="標楷體" w:eastAsia="標楷體" w:hAnsi="標楷體" w:hint="eastAsia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團隊成員之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共同備課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、授課、學習評量，及課後專業回饋</w:t>
      </w:r>
      <w:r w:rsidRPr="00062C0B">
        <w:rPr>
          <w:rFonts w:ascii="Times New Roman" w:eastAsia="標楷體" w:hAnsi="Times New Roman" w:hint="eastAsia"/>
          <w:color w:val="000000" w:themeColor="text1"/>
        </w:rPr>
        <w:t>與其他相關</w:t>
      </w:r>
      <w:r w:rsidRPr="00062C0B">
        <w:rPr>
          <w:rFonts w:ascii="Times New Roman" w:eastAsia="標楷體" w:hAnsi="Times New Roman"/>
          <w:color w:val="000000" w:themeColor="text1"/>
        </w:rPr>
        <w:t>歷程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2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團隊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成員均具授課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之實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20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教學</w:t>
      </w:r>
      <w:r w:rsidRPr="00062C0B">
        <w:rPr>
          <w:rFonts w:ascii="Times New Roman" w:eastAsia="標楷體" w:hAnsi="Times New Roman"/>
          <w:color w:val="000000" w:themeColor="text1"/>
        </w:rPr>
        <w:t>型態</w:t>
      </w:r>
      <w:r w:rsidRPr="00062C0B">
        <w:rPr>
          <w:rFonts w:ascii="Times New Roman" w:eastAsia="標楷體" w:hAnsi="Times New Roman" w:hint="eastAsia"/>
          <w:color w:val="000000" w:themeColor="text1"/>
        </w:rPr>
        <w:t>包括</w:t>
      </w:r>
      <w:r w:rsidRPr="00062C0B">
        <w:rPr>
          <w:rFonts w:ascii="Times New Roman" w:hAnsi="Times New Roman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2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二以上領域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科目之協同：二</w:t>
      </w:r>
      <w:r w:rsidRPr="00062C0B">
        <w:rPr>
          <w:rFonts w:ascii="Times New Roman" w:eastAsia="標楷體" w:hAnsi="Times New Roman" w:hint="eastAsia"/>
          <w:color w:val="000000" w:themeColor="text1"/>
        </w:rPr>
        <w:t>以</w:t>
      </w:r>
      <w:r w:rsidRPr="00062C0B">
        <w:rPr>
          <w:rFonts w:ascii="Times New Roman" w:eastAsia="標楷體" w:hAnsi="Times New Roman"/>
          <w:color w:val="000000" w:themeColor="text1"/>
        </w:rPr>
        <w:t>上領域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</w:t>
      </w:r>
      <w:r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Pr="00062C0B">
        <w:rPr>
          <w:rFonts w:ascii="Times New Roman" w:eastAsia="標楷體" w:hAnsi="Times New Roman"/>
          <w:color w:val="000000" w:themeColor="text1"/>
        </w:rPr>
        <w:t>共同進行教學。</w:t>
      </w:r>
    </w:p>
    <w:p w:rsidR="00DE53C1" w:rsidRPr="00062C0B" w:rsidRDefault="00DE53C1" w:rsidP="00DE53C1">
      <w:pPr>
        <w:pStyle w:val="a5"/>
        <w:numPr>
          <w:ilvl w:val="0"/>
          <w:numId w:val="22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主題式協同：針對特定主題，組織相關領域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</w:t>
      </w:r>
      <w:r w:rsidRPr="00062C0B">
        <w:rPr>
          <w:rFonts w:ascii="Times New Roman" w:eastAsia="標楷體" w:hAnsi="Times New Roman"/>
          <w:color w:val="000000" w:themeColor="text1"/>
        </w:rPr>
        <w:t>科目之</w:t>
      </w:r>
      <w:r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Pr="00062C0B">
        <w:rPr>
          <w:rFonts w:ascii="Times New Roman" w:eastAsia="標楷體" w:hAnsi="Times New Roman"/>
          <w:color w:val="000000" w:themeColor="text1"/>
        </w:rPr>
        <w:t>共同進行教學。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團隊成員</w:t>
      </w:r>
    </w:p>
    <w:p w:rsidR="00DE53C1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="00DE53C1" w:rsidRPr="00062C0B">
        <w:rPr>
          <w:rFonts w:ascii="Times New Roman" w:eastAsia="標楷體" w:hAnsi="Times New Roman"/>
          <w:color w:val="000000" w:themeColor="text1"/>
        </w:rPr>
        <w:t>跨領域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="00DE53C1" w:rsidRPr="00062C0B">
        <w:rPr>
          <w:rFonts w:ascii="Times New Roman" w:eastAsia="標楷體" w:hAnsi="Times New Roman"/>
          <w:color w:val="000000" w:themeColor="text1"/>
        </w:rPr>
        <w:t>科目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之</w:t>
      </w:r>
      <w:r w:rsidR="00DE53C1" w:rsidRPr="00062C0B">
        <w:rPr>
          <w:rFonts w:ascii="Times New Roman" w:eastAsia="標楷體" w:hAnsi="Times New Roman"/>
          <w:color w:val="000000" w:themeColor="text1"/>
        </w:rPr>
        <w:t>協同教學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，應</w:t>
      </w:r>
      <w:r w:rsidR="00DE53C1" w:rsidRPr="00062C0B">
        <w:rPr>
          <w:rFonts w:ascii="Times New Roman" w:eastAsia="標楷體" w:hAnsi="Times New Roman"/>
          <w:color w:val="000000" w:themeColor="text1"/>
        </w:rPr>
        <w:t>由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校內</w:t>
      </w:r>
      <w:r w:rsidR="00DE53C1" w:rsidRPr="00062C0B">
        <w:rPr>
          <w:rFonts w:ascii="Times New Roman" w:eastAsia="標楷體" w:hAnsi="Times New Roman"/>
          <w:color w:val="000000" w:themeColor="text1"/>
        </w:rPr>
        <w:t>下列團隊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="00DE53C1" w:rsidRPr="00062C0B">
        <w:rPr>
          <w:rFonts w:ascii="Times New Roman" w:eastAsia="標楷體" w:hAnsi="Times New Roman"/>
          <w:color w:val="000000" w:themeColor="text1"/>
        </w:rPr>
        <w:t>擔任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依教育人員任用條例任用、聘任之現職國民中、小學校長、專任教師及兼任行政職務專任教師。</w:t>
      </w:r>
    </w:p>
    <w:p w:rsidR="00DE53C1" w:rsidRPr="00062C0B" w:rsidRDefault="00DE53C1" w:rsidP="00DE53C1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依中小學兼任代課及代理教師聘任辦法聘任之代課、代理及兼任教師。</w:t>
      </w:r>
    </w:p>
    <w:p w:rsidR="00DE53C1" w:rsidRPr="00062C0B" w:rsidRDefault="00DE53C1" w:rsidP="00DE53C1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依國民中小學教學支援工作人員</w:t>
      </w:r>
      <w:r w:rsidRPr="00062C0B">
        <w:rPr>
          <w:rFonts w:ascii="Times New Roman" w:eastAsia="標楷體" w:hAnsi="Times New Roman"/>
          <w:color w:val="000000" w:themeColor="text1"/>
          <w:szCs w:val="24"/>
        </w:rPr>
        <w:t>聘任辦法聘任之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部分時間擔任教學</w:t>
      </w:r>
      <w:r w:rsidRPr="00062C0B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支援工作</w:t>
      </w:r>
      <w:r w:rsidRPr="00062C0B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人員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:rsidR="00A15FBD" w:rsidRPr="00062C0B" w:rsidRDefault="00A15FBD" w:rsidP="00A15FBD">
      <w:pPr>
        <w:tabs>
          <w:tab w:val="left" w:pos="851"/>
        </w:tabs>
        <w:ind w:left="240"/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四、特殊教育班</w:t>
      </w:r>
      <w:r w:rsidRPr="00062C0B">
        <w:rPr>
          <w:rFonts w:ascii="Times New Roman" w:eastAsia="標楷體" w:hAnsi="Times New Roman" w:hint="eastAsia"/>
          <w:b/>
          <w:color w:val="000000" w:themeColor="text1"/>
        </w:rPr>
        <w:t>(</w:t>
      </w:r>
      <w:r w:rsidRPr="00062C0B">
        <w:rPr>
          <w:rFonts w:ascii="Times New Roman" w:eastAsia="標楷體" w:hAnsi="Times New Roman" w:hint="eastAsia"/>
          <w:b/>
          <w:color w:val="000000" w:themeColor="text1"/>
        </w:rPr>
        <w:t>含普通藝術才能班</w:t>
      </w:r>
      <w:r w:rsidRPr="00062C0B">
        <w:rPr>
          <w:rFonts w:ascii="Times New Roman" w:eastAsia="標楷體" w:hAnsi="Times New Roman" w:hint="eastAsia"/>
          <w:b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b/>
          <w:color w:val="000000" w:themeColor="text1"/>
        </w:rPr>
        <w:t>之專任、兼任老師及代理教師。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作業規定</w:t>
      </w:r>
    </w:p>
    <w:p w:rsidR="00DE53C1" w:rsidRPr="00062C0B" w:rsidRDefault="00DE53C1" w:rsidP="00DE53C1">
      <w:pPr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color w:val="000000" w:themeColor="text1"/>
          <w:szCs w:val="20"/>
        </w:rPr>
        <w:t xml:space="preserve">  一、需</w:t>
      </w:r>
      <w:proofErr w:type="gramStart"/>
      <w:r w:rsidRPr="00062C0B">
        <w:rPr>
          <w:rFonts w:ascii="標楷體" w:eastAsia="標楷體" w:hAnsi="標楷體" w:hint="eastAsia"/>
          <w:color w:val="000000" w:themeColor="text1"/>
          <w:szCs w:val="20"/>
        </w:rPr>
        <w:t>採</w:t>
      </w:r>
      <w:proofErr w:type="gramEnd"/>
      <w:r w:rsidRPr="00062C0B">
        <w:rPr>
          <w:rFonts w:ascii="標楷體" w:eastAsia="標楷體" w:hAnsi="標楷體" w:hint="eastAsia"/>
          <w:color w:val="000000" w:themeColor="text1"/>
          <w:szCs w:val="20"/>
        </w:rPr>
        <w:t>計授課節數之程序及上限</w:t>
      </w:r>
    </w:p>
    <w:p w:rsidR="00DE53C1" w:rsidRPr="00062C0B" w:rsidRDefault="00DE53C1" w:rsidP="009057CB">
      <w:pPr>
        <w:pStyle w:val="a5"/>
        <w:numPr>
          <w:ilvl w:val="0"/>
          <w:numId w:val="3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團隊成員進行跨領域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Pr="00062C0B">
        <w:rPr>
          <w:rFonts w:ascii="Times New Roman" w:eastAsia="標楷體" w:hAnsi="Times New Roman"/>
          <w:color w:val="000000" w:themeColor="text1"/>
        </w:rPr>
        <w:t>科目協同教學需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採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計授課節數時，</w:t>
      </w:r>
      <w:r w:rsidRPr="00062C0B">
        <w:rPr>
          <w:rFonts w:ascii="Times New Roman" w:eastAsia="標楷體" w:hAnsi="Times New Roman" w:hint="eastAsia"/>
          <w:color w:val="000000" w:themeColor="text1"/>
        </w:rPr>
        <w:t>應</w:t>
      </w:r>
      <w:r w:rsidRPr="00062C0B">
        <w:rPr>
          <w:rFonts w:ascii="Times New Roman" w:eastAsia="標楷體" w:hAnsi="Times New Roman"/>
          <w:color w:val="000000" w:themeColor="text1"/>
        </w:rPr>
        <w:t>另行提交跨領域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Pr="00062C0B">
        <w:rPr>
          <w:rFonts w:ascii="Times New Roman" w:eastAsia="標楷體" w:hAnsi="Times New Roman"/>
          <w:color w:val="000000" w:themeColor="text1"/>
        </w:rPr>
        <w:t>科目協同教學課程計畫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Pr="00062C0B">
        <w:rPr>
          <w:rFonts w:ascii="Times New Roman" w:eastAsia="標楷體" w:hAnsi="Times New Roman" w:hint="eastAsia"/>
          <w:color w:val="000000" w:themeColor="text1"/>
        </w:rPr>
        <w:t>以下簡稱協同教學課程計畫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經學校課程發展委員會審議通過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併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學校課程計畫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報</w:t>
      </w:r>
      <w:r w:rsidRPr="00062C0B">
        <w:rPr>
          <w:rFonts w:ascii="Times New Roman" w:eastAsia="標楷體" w:hAnsi="Times New Roman" w:hint="eastAsia"/>
          <w:color w:val="000000" w:themeColor="text1"/>
        </w:rPr>
        <w:t>臺北市政府教育局</w:t>
      </w:r>
      <w:r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Pr="00062C0B">
        <w:rPr>
          <w:rFonts w:ascii="Times New Roman" w:eastAsia="標楷體" w:hAnsi="Times New Roman" w:hint="eastAsia"/>
          <w:color w:val="000000" w:themeColor="text1"/>
        </w:rPr>
        <w:t>以下簡稱本局</w:t>
      </w:r>
      <w:r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/>
          <w:color w:val="000000" w:themeColor="text1"/>
        </w:rPr>
        <w:t>備查。</w:t>
      </w:r>
    </w:p>
    <w:p w:rsidR="00DE53C1" w:rsidRPr="00062C0B" w:rsidRDefault="00DE53C1" w:rsidP="009057CB">
      <w:pPr>
        <w:pStyle w:val="a5"/>
        <w:numPr>
          <w:ilvl w:val="0"/>
          <w:numId w:val="3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跨領域統整課程最多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佔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領域學習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課程總節數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五分之一，其學習節數得分開計入</w:t>
      </w:r>
      <w:r w:rsidR="00FC0B51" w:rsidRPr="00062C0B">
        <w:rPr>
          <w:rFonts w:ascii="Times New Roman" w:eastAsia="標楷體" w:hAnsi="Times New Roman" w:hint="eastAsia"/>
          <w:color w:val="000000" w:themeColor="text1"/>
        </w:rPr>
        <w:t>各</w:t>
      </w:r>
      <w:r w:rsidRPr="00062C0B">
        <w:rPr>
          <w:rFonts w:ascii="Times New Roman" w:eastAsia="標楷體" w:hAnsi="Times New Roman" w:hint="eastAsia"/>
          <w:color w:val="000000" w:themeColor="text1"/>
        </w:rPr>
        <w:t>相關學習領</w:t>
      </w:r>
      <w:r w:rsidRPr="00062C0B">
        <w:rPr>
          <w:rFonts w:ascii="Times New Roman" w:eastAsia="標楷體" w:hAnsi="Times New Roman" w:hint="eastAsia"/>
          <w:color w:val="000000" w:themeColor="text1"/>
        </w:rPr>
        <w:lastRenderedPageBreak/>
        <w:t>域。</w:t>
      </w:r>
    </w:p>
    <w:p w:rsidR="009057CB" w:rsidRPr="00062C0B" w:rsidRDefault="009057CB" w:rsidP="009057CB">
      <w:pPr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color w:val="000000" w:themeColor="text1"/>
          <w:szCs w:val="20"/>
        </w:rPr>
        <w:t xml:space="preserve">  二、需額外申請經費之程序</w:t>
      </w:r>
      <w:r w:rsidR="00ED7296" w:rsidRPr="00062C0B">
        <w:rPr>
          <w:rFonts w:ascii="標楷體" w:eastAsia="標楷體" w:hAnsi="標楷體" w:hint="eastAsia"/>
          <w:color w:val="000000" w:themeColor="text1"/>
          <w:szCs w:val="20"/>
        </w:rPr>
        <w:t>及期程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 w:hint="eastAsia"/>
          <w:color w:val="000000" w:themeColor="text1"/>
        </w:rPr>
        <w:t>實施</w:t>
      </w:r>
      <w:r w:rsidRPr="00062C0B">
        <w:rPr>
          <w:rFonts w:ascii="Times New Roman" w:eastAsia="標楷體" w:hAnsi="Times New Roman"/>
          <w:color w:val="000000" w:themeColor="text1"/>
        </w:rPr>
        <w:t>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Pr="00062C0B">
        <w:rPr>
          <w:rFonts w:ascii="Times New Roman" w:eastAsia="標楷體" w:hAnsi="Times New Roman"/>
          <w:color w:val="000000" w:themeColor="text1"/>
        </w:rPr>
        <w:t>科目協同教學</w:t>
      </w:r>
      <w:r w:rsidRPr="00062C0B">
        <w:rPr>
          <w:rFonts w:ascii="Times New Roman" w:eastAsia="標楷體" w:hAnsi="Times New Roman" w:hint="eastAsia"/>
          <w:color w:val="000000" w:themeColor="text1"/>
        </w:rPr>
        <w:t>，需向本局額外申請支付授課節數鐘點費者，於每年</w:t>
      </w:r>
      <w:r w:rsidRPr="00062C0B">
        <w:rPr>
          <w:rFonts w:ascii="Times New Roman" w:eastAsia="標楷體" w:hAnsi="Times New Roman"/>
          <w:color w:val="000000" w:themeColor="text1"/>
        </w:rPr>
        <w:t>5</w:t>
      </w:r>
      <w:r w:rsidRPr="00062C0B">
        <w:rPr>
          <w:rFonts w:ascii="Times New Roman" w:eastAsia="標楷體" w:hAnsi="Times New Roman" w:hint="eastAsia"/>
          <w:color w:val="000000" w:themeColor="text1"/>
        </w:rPr>
        <w:t>月檢附學校課程發展委員會審議通過之協同教學課程計畫，送本局核定，通過後再於每年</w:t>
      </w:r>
      <w:r w:rsidRPr="00062C0B">
        <w:rPr>
          <w:rFonts w:ascii="Times New Roman" w:eastAsia="標楷體" w:hAnsi="Times New Roman" w:hint="eastAsia"/>
          <w:color w:val="000000" w:themeColor="text1"/>
        </w:rPr>
        <w:t>7</w:t>
      </w:r>
      <w:r w:rsidRPr="00062C0B">
        <w:rPr>
          <w:rFonts w:ascii="Times New Roman" w:eastAsia="標楷體" w:hAnsi="Times New Roman" w:hint="eastAsia"/>
          <w:color w:val="000000" w:themeColor="text1"/>
        </w:rPr>
        <w:t>月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併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學校課程計畫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報</w:t>
      </w:r>
      <w:r w:rsidRPr="00062C0B">
        <w:rPr>
          <w:rFonts w:ascii="Times New Roman" w:eastAsia="標楷體" w:hAnsi="Times New Roman" w:hint="eastAsia"/>
          <w:color w:val="000000" w:themeColor="text1"/>
        </w:rPr>
        <w:t>本局</w:t>
      </w:r>
      <w:r w:rsidRPr="00062C0B">
        <w:rPr>
          <w:rFonts w:ascii="Times New Roman" w:eastAsia="標楷體" w:hAnsi="Times New Roman"/>
          <w:color w:val="000000" w:themeColor="text1"/>
        </w:rPr>
        <w:t>備查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9057CB" w:rsidRPr="00062C0B" w:rsidRDefault="009057CB" w:rsidP="009057CB">
      <w:pPr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color w:val="000000" w:themeColor="text1"/>
          <w:szCs w:val="20"/>
        </w:rPr>
        <w:t xml:space="preserve">  三、申請文件之內容</w:t>
      </w:r>
    </w:p>
    <w:p w:rsidR="00DD3649" w:rsidRPr="00062C0B" w:rsidRDefault="009057CB" w:rsidP="003B48A8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="00DD3649" w:rsidRPr="00062C0B">
        <w:rPr>
          <w:rFonts w:ascii="Times New Roman" w:eastAsia="標楷體" w:hAnsi="Times New Roman" w:hint="eastAsia"/>
          <w:color w:val="000000" w:themeColor="text1"/>
        </w:rPr>
        <w:t>協同教學</w:t>
      </w:r>
      <w:r w:rsidRPr="00062C0B">
        <w:rPr>
          <w:rFonts w:ascii="Times New Roman" w:eastAsia="標楷體" w:hAnsi="Times New Roman"/>
          <w:color w:val="000000" w:themeColor="text1"/>
        </w:rPr>
        <w:t>課程計畫之內容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應</w:t>
      </w:r>
      <w:r w:rsidRPr="00062C0B">
        <w:rPr>
          <w:rFonts w:ascii="Times New Roman" w:eastAsia="標楷體" w:hAnsi="Times New Roman" w:hint="eastAsia"/>
          <w:color w:val="000000" w:themeColor="text1"/>
        </w:rPr>
        <w:t>包</w:t>
      </w:r>
      <w:r w:rsidRPr="00062C0B">
        <w:rPr>
          <w:rFonts w:ascii="Times New Roman" w:eastAsia="標楷體" w:hAnsi="Times New Roman"/>
          <w:color w:val="000000" w:themeColor="text1"/>
        </w:rPr>
        <w:t>括參與成員專長、課程目標、教學重點、評量方式、教學進度、協同教學教材之必要說明、協同方式，及申請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採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計教師授課節數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42086A" w:rsidRPr="00062C0B" w:rsidRDefault="0042086A" w:rsidP="0042086A">
      <w:pPr>
        <w:ind w:left="24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9057CB" w:rsidRPr="00062C0B">
        <w:rPr>
          <w:rFonts w:ascii="Times New Roman" w:eastAsia="標楷體" w:hAnsi="Times New Roman" w:hint="eastAsia"/>
          <w:color w:val="000000" w:themeColor="text1"/>
        </w:rPr>
        <w:t>協同教學課程計畫申請表、</w:t>
      </w:r>
      <w:proofErr w:type="gramStart"/>
      <w:r w:rsidR="009057CB" w:rsidRPr="00062C0B">
        <w:rPr>
          <w:rFonts w:ascii="Times New Roman" w:eastAsia="標楷體" w:hAnsi="Times New Roman" w:hint="eastAsia"/>
          <w:color w:val="000000" w:themeColor="text1"/>
        </w:rPr>
        <w:t>課發會</w:t>
      </w:r>
      <w:proofErr w:type="gramEnd"/>
      <w:r w:rsidR="009057CB" w:rsidRPr="00062C0B">
        <w:rPr>
          <w:rFonts w:ascii="Times New Roman" w:eastAsia="標楷體" w:hAnsi="Times New Roman" w:hint="eastAsia"/>
          <w:color w:val="000000" w:themeColor="text1"/>
        </w:rPr>
        <w:t>審議檢核</w:t>
      </w:r>
      <w:r w:rsidR="003B48A8" w:rsidRPr="00062C0B">
        <w:rPr>
          <w:rFonts w:ascii="Times New Roman" w:eastAsia="標楷體" w:hAnsi="Times New Roman" w:hint="eastAsia"/>
          <w:color w:val="000000" w:themeColor="text1"/>
        </w:rPr>
        <w:t>暨申請團隊</w:t>
      </w:r>
      <w:proofErr w:type="gramStart"/>
      <w:r w:rsidR="003B48A8" w:rsidRPr="00062C0B">
        <w:rPr>
          <w:rFonts w:ascii="Times New Roman" w:eastAsia="標楷體" w:hAnsi="Times New Roman" w:hint="eastAsia"/>
          <w:color w:val="000000" w:themeColor="text1"/>
        </w:rPr>
        <w:t>自評表</w:t>
      </w:r>
      <w:proofErr w:type="gramEnd"/>
      <w:r w:rsidR="009057CB" w:rsidRPr="00062C0B">
        <w:rPr>
          <w:rFonts w:ascii="Times New Roman" w:eastAsia="標楷體" w:hAnsi="Times New Roman" w:hint="eastAsia"/>
          <w:color w:val="000000" w:themeColor="text1"/>
        </w:rPr>
        <w:t>、</w:t>
      </w:r>
      <w:r w:rsidR="00D360B4" w:rsidRPr="00062C0B">
        <w:rPr>
          <w:rFonts w:ascii="Times New Roman" w:eastAsia="標楷體" w:hAnsi="Times New Roman" w:hint="eastAsia"/>
          <w:color w:val="000000" w:themeColor="text1"/>
        </w:rPr>
        <w:t>計畫</w:t>
      </w:r>
      <w:proofErr w:type="gramStart"/>
      <w:r w:rsidR="00D360B4" w:rsidRPr="00062C0B">
        <w:rPr>
          <w:rFonts w:ascii="Times New Roman" w:eastAsia="標楷體" w:hAnsi="Times New Roman" w:hint="eastAsia"/>
          <w:color w:val="000000" w:themeColor="text1"/>
        </w:rPr>
        <w:t>彙整</w:t>
      </w:r>
      <w:r w:rsidR="009057CB" w:rsidRPr="00062C0B">
        <w:rPr>
          <w:rFonts w:ascii="Times New Roman" w:eastAsia="標楷體" w:hAnsi="Times New Roman" w:hint="eastAsia"/>
          <w:color w:val="000000" w:themeColor="text1"/>
        </w:rPr>
        <w:t>總表</w:t>
      </w:r>
      <w:proofErr w:type="gramEnd"/>
      <w:r w:rsidR="009057CB" w:rsidRPr="00062C0B">
        <w:rPr>
          <w:rFonts w:ascii="Times New Roman" w:eastAsia="標楷體" w:hAnsi="Times New Roman" w:hint="eastAsia"/>
          <w:color w:val="000000" w:themeColor="text1"/>
        </w:rPr>
        <w:t>等，參閱附件一、</w:t>
      </w:r>
    </w:p>
    <w:p w:rsidR="00DE53C1" w:rsidRPr="00062C0B" w:rsidRDefault="009057CB" w:rsidP="0042086A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二。</w:t>
      </w:r>
      <w:r w:rsidR="00C03B8E" w:rsidRPr="00062C0B">
        <w:rPr>
          <w:rFonts w:ascii="Times New Roman" w:eastAsia="標楷體" w:hAnsi="Times New Roman" w:hint="eastAsia"/>
          <w:color w:val="000000" w:themeColor="text1"/>
        </w:rPr>
        <w:t>申請流程</w:t>
      </w:r>
      <w:r w:rsidRPr="00062C0B">
        <w:rPr>
          <w:rFonts w:ascii="Times New Roman" w:eastAsia="標楷體" w:hAnsi="Times New Roman" w:hint="eastAsia"/>
          <w:color w:val="000000" w:themeColor="text1"/>
        </w:rPr>
        <w:t>參閱附件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三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9057CB" w:rsidRPr="00062C0B" w:rsidRDefault="009057CB" w:rsidP="009057CB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節數及鐘點費計算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協同教學課程計畫經學校課程發展委員會審議通過，同一節課由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二</w:t>
      </w:r>
      <w:r w:rsidRPr="00062C0B">
        <w:rPr>
          <w:rFonts w:ascii="Times New Roman" w:eastAsia="標楷體" w:hAnsi="Times New Roman"/>
          <w:color w:val="000000" w:themeColor="text1"/>
        </w:rPr>
        <w:t>以上成員進行同一班學生授課時，該節課之授課節數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至多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採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計</w:t>
      </w:r>
      <w:r w:rsidRPr="00062C0B">
        <w:rPr>
          <w:rFonts w:ascii="Times New Roman" w:eastAsia="標楷體" w:hAnsi="Times New Roman" w:hint="eastAsia"/>
          <w:color w:val="000000" w:themeColor="text1"/>
        </w:rPr>
        <w:t>二</w:t>
      </w:r>
      <w:r w:rsidRPr="00062C0B">
        <w:rPr>
          <w:rFonts w:ascii="Times New Roman" w:eastAsia="標楷體" w:hAnsi="Times New Roman"/>
          <w:color w:val="000000" w:themeColor="text1"/>
        </w:rPr>
        <w:t>節。</w:t>
      </w:r>
      <w:r w:rsidRPr="00062C0B">
        <w:rPr>
          <w:rFonts w:ascii="Times New Roman" w:eastAsia="標楷體" w:hAnsi="Times New Roman" w:hint="eastAsia"/>
          <w:color w:val="000000" w:themeColor="text1"/>
        </w:rPr>
        <w:t>即：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2</w:t>
      </w:r>
      <w:r w:rsidRPr="00062C0B">
        <w:rPr>
          <w:rFonts w:ascii="Times New Roman" w:eastAsia="標楷體" w:hAnsi="Times New Roman" w:hint="eastAsia"/>
          <w:color w:val="000000" w:themeColor="text1"/>
        </w:rPr>
        <w:t>位教師進行協同教學，其中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位為原授課教師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不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另支鐘點費，另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位得至多支領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節授課鐘點費。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3</w:t>
      </w:r>
      <w:r w:rsidRPr="00062C0B">
        <w:rPr>
          <w:rFonts w:ascii="Times New Roman" w:eastAsia="標楷體" w:hAnsi="Times New Roman" w:hint="eastAsia"/>
          <w:color w:val="000000" w:themeColor="text1"/>
        </w:rPr>
        <w:t>位教師進行協同教學，其中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位為原授課教師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不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另支鐘點費，另</w:t>
      </w:r>
      <w:r w:rsidRPr="00062C0B">
        <w:rPr>
          <w:rFonts w:ascii="Times New Roman" w:eastAsia="標楷體" w:hAnsi="Times New Roman"/>
          <w:color w:val="000000" w:themeColor="text1"/>
        </w:rPr>
        <w:t>2</w:t>
      </w:r>
      <w:r w:rsidRPr="00062C0B">
        <w:rPr>
          <w:rFonts w:ascii="Times New Roman" w:eastAsia="標楷體" w:hAnsi="Times New Roman" w:hint="eastAsia"/>
          <w:color w:val="000000" w:themeColor="text1"/>
        </w:rPr>
        <w:t>位得至多共支領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節授課鐘點費。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依此類推。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成員授課節數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依</w:t>
      </w:r>
      <w:r w:rsidR="00E144F9" w:rsidRPr="00062C0B">
        <w:rPr>
          <w:rFonts w:ascii="Times New Roman" w:eastAsia="標楷體" w:hAnsi="Times New Roman" w:hint="eastAsia"/>
          <w:color w:val="000000" w:themeColor="text1"/>
        </w:rPr>
        <w:t>臺北市國民小學教師授課節數補充規定辦理，老師依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排定之基本授課節數，不得額外申請鐘點費；額外申請</w:t>
      </w:r>
      <w:proofErr w:type="gramStart"/>
      <w:r w:rsidR="0042086A" w:rsidRPr="00062C0B">
        <w:rPr>
          <w:rFonts w:ascii="Times New Roman" w:eastAsia="標楷體" w:hAnsi="Times New Roman" w:hint="eastAsia"/>
          <w:color w:val="000000" w:themeColor="text1"/>
        </w:rPr>
        <w:t>採計節</w:t>
      </w:r>
      <w:proofErr w:type="gramEnd"/>
      <w:r w:rsidR="0042086A" w:rsidRPr="00062C0B">
        <w:rPr>
          <w:rFonts w:ascii="Times New Roman" w:eastAsia="標楷體" w:hAnsi="Times New Roman" w:hint="eastAsia"/>
          <w:color w:val="000000" w:themeColor="text1"/>
        </w:rPr>
        <w:t>數並支領鐘點費者，需為「</w:t>
      </w:r>
      <w:proofErr w:type="gramStart"/>
      <w:r w:rsidR="0042086A" w:rsidRPr="00062C0B">
        <w:rPr>
          <w:rFonts w:ascii="Times New Roman" w:eastAsia="標楷體" w:hAnsi="Times New Roman" w:hint="eastAsia"/>
          <w:color w:val="000000" w:themeColor="text1"/>
        </w:rPr>
        <w:t>應授基本節</w:t>
      </w:r>
      <w:proofErr w:type="gramEnd"/>
      <w:r w:rsidR="0042086A" w:rsidRPr="00062C0B">
        <w:rPr>
          <w:rFonts w:ascii="Times New Roman" w:eastAsia="標楷體" w:hAnsi="Times New Roman" w:hint="eastAsia"/>
          <w:color w:val="000000" w:themeColor="text1"/>
        </w:rPr>
        <w:t>數之外」的節數</w:t>
      </w:r>
      <w:r w:rsidR="00E144F9"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 w:hint="eastAsia"/>
          <w:color w:val="000000" w:themeColor="text1"/>
        </w:rPr>
        <w:t>授課鐘點費不得與其他計畫或方案重複請領。</w:t>
      </w:r>
    </w:p>
    <w:p w:rsidR="009057CB" w:rsidRPr="00062C0B" w:rsidRDefault="009057CB" w:rsidP="009057CB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辦理方式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8163C0" w:rsidRPr="00062C0B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062C0B">
        <w:rPr>
          <w:rFonts w:ascii="Times New Roman" w:eastAsia="標楷體" w:hAnsi="Times New Roman"/>
          <w:color w:val="000000" w:themeColor="text1"/>
        </w:rPr>
        <w:t>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科目協同教學團隊之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共同備課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、學習評量，及課後專業回饋，得結合各教學研究會、年級</w:t>
      </w:r>
      <w:proofErr w:type="gramStart"/>
      <w:r w:rsidRPr="00062C0B">
        <w:rPr>
          <w:rFonts w:ascii="Times New Roman" w:eastAsia="標楷體" w:hAnsi="Times New Roman"/>
          <w:color w:val="000000" w:themeColor="text1"/>
        </w:rPr>
        <w:t>或年段會議</w:t>
      </w:r>
      <w:proofErr w:type="gramEnd"/>
      <w:r w:rsidRPr="00062C0B">
        <w:rPr>
          <w:rFonts w:ascii="Times New Roman" w:eastAsia="標楷體" w:hAnsi="Times New Roman"/>
          <w:color w:val="000000" w:themeColor="text1"/>
        </w:rPr>
        <w:t>，</w:t>
      </w:r>
      <w:r w:rsidRPr="00062C0B">
        <w:rPr>
          <w:rFonts w:ascii="Times New Roman" w:eastAsia="標楷體" w:hAnsi="Times New Roman" w:hint="eastAsia"/>
          <w:color w:val="000000" w:themeColor="text1"/>
        </w:rPr>
        <w:t>或</w:t>
      </w:r>
      <w:r w:rsidRPr="00062C0B">
        <w:rPr>
          <w:rFonts w:ascii="Times New Roman" w:eastAsia="標楷體" w:hAnsi="Times New Roman"/>
          <w:color w:val="000000" w:themeColor="text1"/>
        </w:rPr>
        <w:t>專業學習社群之運作辦理。</w:t>
      </w:r>
    </w:p>
    <w:p w:rsidR="008163C0" w:rsidRPr="00062C0B" w:rsidRDefault="008163C0" w:rsidP="008163C0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獲</w:t>
      </w:r>
      <w:proofErr w:type="gramStart"/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採</w:t>
      </w:r>
      <w:proofErr w:type="gramEnd"/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計授課節數之義務</w:t>
      </w:r>
    </w:p>
    <w:p w:rsidR="009057CB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</w:t>
      </w:r>
      <w:proofErr w:type="gramStart"/>
      <w:r w:rsidRPr="00062C0B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062C0B">
        <w:rPr>
          <w:rFonts w:ascii="Times New Roman" w:eastAsia="標楷體" w:hAnsi="Times New Roman" w:hint="eastAsia"/>
          <w:color w:val="000000" w:themeColor="text1"/>
        </w:rPr>
        <w:t>計授課節數者</w:t>
      </w:r>
      <w:r w:rsidRPr="00062C0B">
        <w:rPr>
          <w:rFonts w:ascii="Times New Roman" w:eastAsia="標楷體" w:hAnsi="Times New Roman"/>
          <w:color w:val="000000" w:themeColor="text1"/>
        </w:rPr>
        <w:t>，團隊應</w:t>
      </w:r>
      <w:r w:rsidRPr="00062C0B">
        <w:rPr>
          <w:rFonts w:ascii="Times New Roman" w:eastAsia="標楷體" w:hAnsi="Times New Roman" w:hint="eastAsia"/>
          <w:color w:val="000000" w:themeColor="text1"/>
        </w:rPr>
        <w:t>依相關法令規定，並配合</w:t>
      </w:r>
      <w:r w:rsidRPr="00062C0B">
        <w:rPr>
          <w:rFonts w:ascii="Times New Roman" w:eastAsia="標楷體" w:hAnsi="Times New Roman"/>
          <w:color w:val="000000" w:themeColor="text1"/>
        </w:rPr>
        <w:t>學校課程發展委員會</w:t>
      </w:r>
      <w:r w:rsidRPr="00062C0B">
        <w:rPr>
          <w:rFonts w:ascii="Times New Roman" w:eastAsia="標楷體" w:hAnsi="Times New Roman" w:hint="eastAsia"/>
          <w:color w:val="000000" w:themeColor="text1"/>
        </w:rPr>
        <w:t>所訂時間繳</w:t>
      </w:r>
      <w:r w:rsidRPr="00062C0B">
        <w:rPr>
          <w:rFonts w:ascii="Times New Roman" w:eastAsia="標楷體" w:hAnsi="Times New Roman"/>
          <w:color w:val="000000" w:themeColor="text1"/>
        </w:rPr>
        <w:t>交學習評量結果，供課程評鑑之用。</w:t>
      </w:r>
    </w:p>
    <w:p w:rsidR="008163C0" w:rsidRPr="00062C0B" w:rsidRDefault="008163C0" w:rsidP="008163C0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拾、學校應提供之協助</w:t>
      </w:r>
    </w:p>
    <w:p w:rsidR="008163C0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學校應提供實施跨領域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科目協同教學所需設備、場地</w:t>
      </w:r>
      <w:r w:rsidRPr="00062C0B">
        <w:rPr>
          <w:rFonts w:ascii="Times New Roman" w:eastAsia="標楷體" w:hAnsi="Times New Roman" w:hint="eastAsia"/>
          <w:color w:val="000000" w:themeColor="text1"/>
        </w:rPr>
        <w:t>及其他</w:t>
      </w:r>
      <w:r w:rsidRPr="00062C0B">
        <w:rPr>
          <w:rFonts w:ascii="Times New Roman" w:eastAsia="標楷體" w:hAnsi="Times New Roman"/>
          <w:color w:val="000000" w:themeColor="text1"/>
        </w:rPr>
        <w:t>必要協助，並鼓勵團隊分享實施經驗。</w:t>
      </w:r>
    </w:p>
    <w:p w:rsidR="008163C0" w:rsidRPr="00062C0B" w:rsidRDefault="008163C0" w:rsidP="008163C0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拾壹、教師增能</w:t>
      </w:r>
    </w:p>
    <w:p w:rsidR="008163C0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 w:hint="eastAsia"/>
          <w:color w:val="000000" w:themeColor="text1"/>
        </w:rPr>
        <w:t>本局</w:t>
      </w:r>
      <w:r w:rsidRPr="00062C0B">
        <w:rPr>
          <w:rFonts w:ascii="Times New Roman" w:eastAsia="標楷體" w:hAnsi="Times New Roman"/>
          <w:color w:val="000000" w:themeColor="text1"/>
        </w:rPr>
        <w:t>提供相關研習課程，學校</w:t>
      </w:r>
      <w:r w:rsidRPr="00062C0B">
        <w:rPr>
          <w:rFonts w:ascii="Times New Roman" w:eastAsia="標楷體" w:hAnsi="Times New Roman" w:hint="eastAsia"/>
          <w:color w:val="000000" w:themeColor="text1"/>
        </w:rPr>
        <w:t>應鼓勵教師</w:t>
      </w:r>
      <w:r w:rsidRPr="00062C0B">
        <w:rPr>
          <w:rFonts w:ascii="Times New Roman" w:eastAsia="標楷體" w:hAnsi="Times New Roman"/>
          <w:color w:val="000000" w:themeColor="text1"/>
        </w:rPr>
        <w:t>實施跨領域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8163C0" w:rsidRPr="00062C0B" w:rsidRDefault="008163C0" w:rsidP="008163C0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拾貳、經費來源</w:t>
      </w:r>
    </w:p>
    <w:p w:rsidR="008163C0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 xml:space="preserve">    學校辦理跨領域或跨科目協同教學所需之授課節</w:t>
      </w:r>
      <w:r w:rsidRPr="00062C0B">
        <w:rPr>
          <w:rFonts w:ascii="Times New Roman" w:eastAsia="標楷體" w:hAnsi="Times New Roman" w:hint="eastAsia"/>
          <w:color w:val="000000" w:themeColor="text1"/>
        </w:rPr>
        <w:t>數鐘點費，由本局相關經費</w:t>
      </w:r>
      <w:r w:rsidRPr="00062C0B">
        <w:rPr>
          <w:rFonts w:ascii="Times New Roman" w:eastAsia="標楷體" w:hAnsi="Times New Roman"/>
          <w:color w:val="000000" w:themeColor="text1"/>
        </w:rPr>
        <w:t>項下支應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8163C0" w:rsidRPr="00062C0B" w:rsidRDefault="008163C0" w:rsidP="008163C0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拾參、獎勵</w:t>
      </w:r>
    </w:p>
    <w:p w:rsidR="008163C0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 w:hint="eastAsia"/>
          <w:color w:val="000000" w:themeColor="text1"/>
        </w:rPr>
        <w:t>本局</w:t>
      </w:r>
      <w:r w:rsidRPr="00062C0B">
        <w:rPr>
          <w:rFonts w:ascii="Times New Roman" w:eastAsia="標楷體" w:hAnsi="Times New Roman"/>
          <w:color w:val="000000" w:themeColor="text1"/>
        </w:rPr>
        <w:t>得將學校辦理情形，納入教學視導之重要項目；</w:t>
      </w:r>
      <w:r w:rsidRPr="00062C0B">
        <w:rPr>
          <w:rFonts w:ascii="Times New Roman" w:eastAsia="標楷體" w:hAnsi="Times New Roman" w:hint="eastAsia"/>
          <w:color w:val="000000" w:themeColor="text1"/>
        </w:rPr>
        <w:t>配合本局課程審閱，學校得檢附前一學年度辦理</w:t>
      </w:r>
      <w:r w:rsidR="00FC0B51" w:rsidRPr="00062C0B">
        <w:rPr>
          <w:rFonts w:ascii="Times New Roman" w:eastAsia="標楷體" w:hAnsi="Times New Roman" w:hint="eastAsia"/>
          <w:color w:val="000000" w:themeColor="text1"/>
        </w:rPr>
        <w:t>成果</w:t>
      </w:r>
      <w:r w:rsidRPr="00062C0B">
        <w:rPr>
          <w:rFonts w:ascii="Times New Roman" w:eastAsia="標楷體" w:hAnsi="Times New Roman" w:hint="eastAsia"/>
          <w:color w:val="000000" w:themeColor="text1"/>
        </w:rPr>
        <w:t>，經課程審閱小組推薦，獎勵</w:t>
      </w:r>
      <w:r w:rsidRPr="00062C0B">
        <w:rPr>
          <w:rFonts w:ascii="Times New Roman" w:eastAsia="標楷體" w:hAnsi="Times New Roman"/>
          <w:color w:val="000000" w:themeColor="text1"/>
        </w:rPr>
        <w:t>辦理績效優良之學校、團隊</w:t>
      </w:r>
      <w:r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Pr="00062C0B">
        <w:rPr>
          <w:rFonts w:ascii="Times New Roman" w:eastAsia="標楷體" w:hAnsi="Times New Roman"/>
          <w:color w:val="000000" w:themeColor="text1"/>
        </w:rPr>
        <w:t>及承辦人員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A15FBD" w:rsidRPr="00062C0B" w:rsidRDefault="00A15FBD" w:rsidP="00A15FBD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拾肆、關於本市特殊教育學校國小部推動教師跨領域跨科目協同教學</w:t>
      </w:r>
      <w:proofErr w:type="gramStart"/>
      <w:r w:rsidRPr="00062C0B">
        <w:rPr>
          <w:rFonts w:ascii="Times New Roman" w:eastAsia="標楷體" w:hAnsi="Times New Roman" w:hint="eastAsia"/>
          <w:b/>
          <w:color w:val="000000" w:themeColor="text1"/>
        </w:rPr>
        <w:t>準</w:t>
      </w:r>
      <w:proofErr w:type="gramEnd"/>
      <w:r w:rsidRPr="00062C0B">
        <w:rPr>
          <w:rFonts w:ascii="Times New Roman" w:eastAsia="標楷體" w:hAnsi="Times New Roman" w:hint="eastAsia"/>
          <w:b/>
          <w:color w:val="000000" w:themeColor="text1"/>
        </w:rPr>
        <w:t>用本計畫之規定。</w:t>
      </w:r>
    </w:p>
    <w:p w:rsidR="00BC6157" w:rsidRPr="00062C0B" w:rsidRDefault="00A15FBD" w:rsidP="00A15FBD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拾伍、本計畫奉核准後實施，修正時亦同。</w:t>
      </w:r>
    </w:p>
    <w:sectPr w:rsidR="00BC6157" w:rsidRPr="00062C0B" w:rsidSect="00B4703D">
      <w:footerReference w:type="default" r:id="rId9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A8" w:rsidRDefault="002D44A8">
      <w:r>
        <w:separator/>
      </w:r>
    </w:p>
  </w:endnote>
  <w:endnote w:type="continuationSeparator" w:id="0">
    <w:p w:rsidR="002D44A8" w:rsidRDefault="002D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C9" w:rsidRDefault="006343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4B40" w:rsidRPr="00E94B40">
      <w:rPr>
        <w:noProof/>
        <w:lang w:val="zh-TW"/>
      </w:rPr>
      <w:t>1</w:t>
    </w:r>
    <w:r>
      <w:fldChar w:fldCharType="end"/>
    </w:r>
  </w:p>
  <w:p w:rsidR="004745C9" w:rsidRDefault="004745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A8" w:rsidRDefault="002D44A8">
      <w:r>
        <w:separator/>
      </w:r>
    </w:p>
  </w:footnote>
  <w:footnote w:type="continuationSeparator" w:id="0">
    <w:p w:rsidR="002D44A8" w:rsidRDefault="002D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27A"/>
    <w:multiLevelType w:val="hybridMultilevel"/>
    <w:tmpl w:val="89CCC7B4"/>
    <w:lvl w:ilvl="0" w:tplc="DFFE9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9C7D80"/>
    <w:multiLevelType w:val="hybridMultilevel"/>
    <w:tmpl w:val="D9F89776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1A6AEBC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1A00415"/>
    <w:multiLevelType w:val="hybridMultilevel"/>
    <w:tmpl w:val="6D887E04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FFCC0482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37842AC"/>
    <w:multiLevelType w:val="hybridMultilevel"/>
    <w:tmpl w:val="F110B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F1352"/>
    <w:multiLevelType w:val="hybridMultilevel"/>
    <w:tmpl w:val="FA866DD2"/>
    <w:lvl w:ilvl="0" w:tplc="1474FBF8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86075E2"/>
    <w:multiLevelType w:val="hybridMultilevel"/>
    <w:tmpl w:val="7B2E0DEE"/>
    <w:lvl w:ilvl="0" w:tplc="35A0AF3C">
      <w:start w:val="4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0B2C40AF"/>
    <w:multiLevelType w:val="hybridMultilevel"/>
    <w:tmpl w:val="9C5272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F457405"/>
    <w:multiLevelType w:val="hybridMultilevel"/>
    <w:tmpl w:val="BF103F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37817DB"/>
    <w:multiLevelType w:val="hybridMultilevel"/>
    <w:tmpl w:val="E3060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703477"/>
    <w:multiLevelType w:val="hybridMultilevel"/>
    <w:tmpl w:val="DC706066"/>
    <w:lvl w:ilvl="0" w:tplc="0409000F">
      <w:start w:val="1"/>
      <w:numFmt w:val="decimal"/>
      <w:lvlText w:val="%1.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8E25C9"/>
    <w:multiLevelType w:val="hybridMultilevel"/>
    <w:tmpl w:val="7F30CB04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341E16F1"/>
    <w:multiLevelType w:val="hybridMultilevel"/>
    <w:tmpl w:val="336AEE4A"/>
    <w:lvl w:ilvl="0" w:tplc="DC3C80E4">
      <w:start w:val="1"/>
      <w:numFmt w:val="taiwaneseCountingThousand"/>
      <w:lvlText w:val="(%1)"/>
      <w:lvlJc w:val="left"/>
      <w:pPr>
        <w:ind w:left="640" w:hanging="40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363A037F"/>
    <w:multiLevelType w:val="hybridMultilevel"/>
    <w:tmpl w:val="97984BC6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5941AF"/>
    <w:multiLevelType w:val="hybridMultilevel"/>
    <w:tmpl w:val="5254D9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3A673CC"/>
    <w:multiLevelType w:val="hybridMultilevel"/>
    <w:tmpl w:val="85582908"/>
    <w:lvl w:ilvl="0" w:tplc="6B9811A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470D11D3"/>
    <w:multiLevelType w:val="hybridMultilevel"/>
    <w:tmpl w:val="EFB20C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705523"/>
    <w:multiLevelType w:val="hybridMultilevel"/>
    <w:tmpl w:val="E5BC1D44"/>
    <w:lvl w:ilvl="0" w:tplc="84D0885C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E8F0CD8"/>
    <w:multiLevelType w:val="hybridMultilevel"/>
    <w:tmpl w:val="3982C378"/>
    <w:lvl w:ilvl="0" w:tplc="93CA566E">
      <w:start w:val="1"/>
      <w:numFmt w:val="taiwaneseCountingThousand"/>
      <w:lvlText w:val="%1、"/>
      <w:lvlJc w:val="left"/>
      <w:pPr>
        <w:ind w:left="71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8">
    <w:nsid w:val="5092335A"/>
    <w:multiLevelType w:val="hybridMultilevel"/>
    <w:tmpl w:val="2FC06986"/>
    <w:lvl w:ilvl="0" w:tplc="3CC829E2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10F02BF"/>
    <w:multiLevelType w:val="hybridMultilevel"/>
    <w:tmpl w:val="256CE60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23F0347"/>
    <w:multiLevelType w:val="hybridMultilevel"/>
    <w:tmpl w:val="D7CA1C34"/>
    <w:lvl w:ilvl="0" w:tplc="F9ACF8B4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2DD2A36"/>
    <w:multiLevelType w:val="hybridMultilevel"/>
    <w:tmpl w:val="503C8D80"/>
    <w:lvl w:ilvl="0" w:tplc="61C2CDB0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364686C"/>
    <w:multiLevelType w:val="hybridMultilevel"/>
    <w:tmpl w:val="E4CC0614"/>
    <w:lvl w:ilvl="0" w:tplc="07C447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6B51C77"/>
    <w:multiLevelType w:val="hybridMultilevel"/>
    <w:tmpl w:val="6540A4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71D3877"/>
    <w:multiLevelType w:val="hybridMultilevel"/>
    <w:tmpl w:val="DC727B6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>
    <w:nsid w:val="588E0E13"/>
    <w:multiLevelType w:val="hybridMultilevel"/>
    <w:tmpl w:val="C2A238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B521C3B"/>
    <w:multiLevelType w:val="hybridMultilevel"/>
    <w:tmpl w:val="46966F56"/>
    <w:lvl w:ilvl="0" w:tplc="6B80904C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61F24BE5"/>
    <w:multiLevelType w:val="hybridMultilevel"/>
    <w:tmpl w:val="B3BA6D6E"/>
    <w:lvl w:ilvl="0" w:tplc="440C07C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6D262A82"/>
    <w:multiLevelType w:val="hybridMultilevel"/>
    <w:tmpl w:val="FD9014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D6766A7"/>
    <w:multiLevelType w:val="hybridMultilevel"/>
    <w:tmpl w:val="DB26E5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21D2179"/>
    <w:multiLevelType w:val="hybridMultilevel"/>
    <w:tmpl w:val="A0185278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A34C74"/>
    <w:multiLevelType w:val="hybridMultilevel"/>
    <w:tmpl w:val="63483234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F89065C0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7D1B3916"/>
    <w:multiLevelType w:val="hybridMultilevel"/>
    <w:tmpl w:val="7E725D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23"/>
  </w:num>
  <w:num w:numId="5">
    <w:abstractNumId w:val="7"/>
  </w:num>
  <w:num w:numId="6">
    <w:abstractNumId w:val="13"/>
  </w:num>
  <w:num w:numId="7">
    <w:abstractNumId w:val="3"/>
  </w:num>
  <w:num w:numId="8">
    <w:abstractNumId w:val="29"/>
  </w:num>
  <w:num w:numId="9">
    <w:abstractNumId w:val="10"/>
  </w:num>
  <w:num w:numId="10">
    <w:abstractNumId w:val="30"/>
  </w:num>
  <w:num w:numId="11">
    <w:abstractNumId w:val="25"/>
  </w:num>
  <w:num w:numId="12">
    <w:abstractNumId w:val="12"/>
  </w:num>
  <w:num w:numId="13">
    <w:abstractNumId w:val="9"/>
  </w:num>
  <w:num w:numId="14">
    <w:abstractNumId w:val="19"/>
  </w:num>
  <w:num w:numId="15">
    <w:abstractNumId w:val="8"/>
  </w:num>
  <w:num w:numId="16">
    <w:abstractNumId w:val="32"/>
  </w:num>
  <w:num w:numId="17">
    <w:abstractNumId w:val="22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4"/>
  </w:num>
  <w:num w:numId="23">
    <w:abstractNumId w:val="17"/>
  </w:num>
  <w:num w:numId="24">
    <w:abstractNumId w:val="27"/>
  </w:num>
  <w:num w:numId="25">
    <w:abstractNumId w:val="1"/>
  </w:num>
  <w:num w:numId="26">
    <w:abstractNumId w:val="11"/>
  </w:num>
  <w:num w:numId="27">
    <w:abstractNumId w:val="24"/>
  </w:num>
  <w:num w:numId="28">
    <w:abstractNumId w:val="6"/>
  </w:num>
  <w:num w:numId="29">
    <w:abstractNumId w:val="31"/>
  </w:num>
  <w:num w:numId="30">
    <w:abstractNumId w:val="0"/>
  </w:num>
  <w:num w:numId="31">
    <w:abstractNumId w:val="16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4E"/>
    <w:rsid w:val="000060F5"/>
    <w:rsid w:val="000233C0"/>
    <w:rsid w:val="00034B89"/>
    <w:rsid w:val="00062C0B"/>
    <w:rsid w:val="000D1FFB"/>
    <w:rsid w:val="000F567A"/>
    <w:rsid w:val="001030A9"/>
    <w:rsid w:val="00104485"/>
    <w:rsid w:val="001058E3"/>
    <w:rsid w:val="0012263D"/>
    <w:rsid w:val="00142084"/>
    <w:rsid w:val="00161828"/>
    <w:rsid w:val="001763E4"/>
    <w:rsid w:val="00242A1A"/>
    <w:rsid w:val="00274432"/>
    <w:rsid w:val="002B7256"/>
    <w:rsid w:val="002D44A8"/>
    <w:rsid w:val="0031767C"/>
    <w:rsid w:val="00327881"/>
    <w:rsid w:val="0035335C"/>
    <w:rsid w:val="003813BF"/>
    <w:rsid w:val="003B48A8"/>
    <w:rsid w:val="003C3974"/>
    <w:rsid w:val="003C6098"/>
    <w:rsid w:val="003E4AF9"/>
    <w:rsid w:val="00414942"/>
    <w:rsid w:val="00417121"/>
    <w:rsid w:val="0042086A"/>
    <w:rsid w:val="004217AC"/>
    <w:rsid w:val="00431007"/>
    <w:rsid w:val="00440903"/>
    <w:rsid w:val="00471D74"/>
    <w:rsid w:val="004745C9"/>
    <w:rsid w:val="004B1A91"/>
    <w:rsid w:val="00581B78"/>
    <w:rsid w:val="005E6C7A"/>
    <w:rsid w:val="00622E8E"/>
    <w:rsid w:val="0063434E"/>
    <w:rsid w:val="006570D4"/>
    <w:rsid w:val="006A19E1"/>
    <w:rsid w:val="006C6213"/>
    <w:rsid w:val="006F484B"/>
    <w:rsid w:val="00713E2D"/>
    <w:rsid w:val="00761551"/>
    <w:rsid w:val="00793F44"/>
    <w:rsid w:val="008163C0"/>
    <w:rsid w:val="00822A0A"/>
    <w:rsid w:val="00844028"/>
    <w:rsid w:val="008D729B"/>
    <w:rsid w:val="009057CB"/>
    <w:rsid w:val="0091110A"/>
    <w:rsid w:val="00922EA9"/>
    <w:rsid w:val="00963899"/>
    <w:rsid w:val="00997118"/>
    <w:rsid w:val="009B063A"/>
    <w:rsid w:val="009F2BDF"/>
    <w:rsid w:val="00A15FBD"/>
    <w:rsid w:val="00A907CA"/>
    <w:rsid w:val="00AC3464"/>
    <w:rsid w:val="00AD35E7"/>
    <w:rsid w:val="00AF044F"/>
    <w:rsid w:val="00B02B41"/>
    <w:rsid w:val="00B23EC9"/>
    <w:rsid w:val="00B3630F"/>
    <w:rsid w:val="00B4703D"/>
    <w:rsid w:val="00B50B95"/>
    <w:rsid w:val="00B608D8"/>
    <w:rsid w:val="00B758BD"/>
    <w:rsid w:val="00BC6157"/>
    <w:rsid w:val="00BE75D4"/>
    <w:rsid w:val="00C03360"/>
    <w:rsid w:val="00C03B8E"/>
    <w:rsid w:val="00C61DBD"/>
    <w:rsid w:val="00CC5652"/>
    <w:rsid w:val="00CC60A3"/>
    <w:rsid w:val="00CE14DC"/>
    <w:rsid w:val="00CE496A"/>
    <w:rsid w:val="00D360B4"/>
    <w:rsid w:val="00D4377F"/>
    <w:rsid w:val="00D95CE4"/>
    <w:rsid w:val="00DA08E2"/>
    <w:rsid w:val="00DC2A5B"/>
    <w:rsid w:val="00DD3649"/>
    <w:rsid w:val="00DE53C1"/>
    <w:rsid w:val="00DE7D38"/>
    <w:rsid w:val="00E144F9"/>
    <w:rsid w:val="00E505CF"/>
    <w:rsid w:val="00E84795"/>
    <w:rsid w:val="00E94B40"/>
    <w:rsid w:val="00ED7296"/>
    <w:rsid w:val="00EE411B"/>
    <w:rsid w:val="00EE463A"/>
    <w:rsid w:val="00EE6F64"/>
    <w:rsid w:val="00F04175"/>
    <w:rsid w:val="00F56969"/>
    <w:rsid w:val="00F817F5"/>
    <w:rsid w:val="00FA753C"/>
    <w:rsid w:val="00FB59F8"/>
    <w:rsid w:val="00FB6595"/>
    <w:rsid w:val="00FC0B51"/>
    <w:rsid w:val="00FC1EBF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3434E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3434E"/>
    <w:pPr>
      <w:ind w:leftChars="200" w:left="480"/>
    </w:pPr>
  </w:style>
  <w:style w:type="character" w:styleId="a6">
    <w:name w:val="Hyperlink"/>
    <w:rsid w:val="0063434E"/>
    <w:rPr>
      <w:color w:val="0000FF"/>
      <w:u w:val="single"/>
    </w:rPr>
  </w:style>
  <w:style w:type="table" w:styleId="a7">
    <w:name w:val="Table Grid"/>
    <w:basedOn w:val="a1"/>
    <w:uiPriority w:val="39"/>
    <w:rsid w:val="00B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7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7D38"/>
    <w:rPr>
      <w:rFonts w:ascii="Calibri" w:eastAsia="新細明體" w:hAnsi="Calibri" w:cs="Times New Roman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622E8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22E8E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22E8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4171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7121"/>
  </w:style>
  <w:style w:type="character" w:customStyle="1" w:styleId="af">
    <w:name w:val="註解文字 字元"/>
    <w:basedOn w:val="a0"/>
    <w:link w:val="ae"/>
    <w:uiPriority w:val="99"/>
    <w:semiHidden/>
    <w:rsid w:val="00417121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12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7121"/>
    <w:rPr>
      <w:rFonts w:ascii="Calibri" w:eastAsia="新細明體" w:hAnsi="Calibri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1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171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3434E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3434E"/>
    <w:pPr>
      <w:ind w:leftChars="200" w:left="480"/>
    </w:pPr>
  </w:style>
  <w:style w:type="character" w:styleId="a6">
    <w:name w:val="Hyperlink"/>
    <w:rsid w:val="0063434E"/>
    <w:rPr>
      <w:color w:val="0000FF"/>
      <w:u w:val="single"/>
    </w:rPr>
  </w:style>
  <w:style w:type="table" w:styleId="a7">
    <w:name w:val="Table Grid"/>
    <w:basedOn w:val="a1"/>
    <w:uiPriority w:val="39"/>
    <w:rsid w:val="00B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7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7D38"/>
    <w:rPr>
      <w:rFonts w:ascii="Calibri" w:eastAsia="新細明體" w:hAnsi="Calibri" w:cs="Times New Roman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622E8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22E8E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22E8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4171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7121"/>
  </w:style>
  <w:style w:type="character" w:customStyle="1" w:styleId="af">
    <w:name w:val="註解文字 字元"/>
    <w:basedOn w:val="a0"/>
    <w:link w:val="ae"/>
    <w:uiPriority w:val="99"/>
    <w:semiHidden/>
    <w:rsid w:val="00417121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12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7121"/>
    <w:rPr>
      <w:rFonts w:ascii="Calibri" w:eastAsia="新細明體" w:hAnsi="Calibri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1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1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6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6E9E-A24A-42D6-AD7A-13D84D5C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>MEPS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新聞組</dc:creator>
  <cp:lastModifiedBy>AEAA-PE05</cp:lastModifiedBy>
  <cp:revision>5</cp:revision>
  <cp:lastPrinted>2018-12-05T03:10:00Z</cp:lastPrinted>
  <dcterms:created xsi:type="dcterms:W3CDTF">2018-12-05T03:09:00Z</dcterms:created>
  <dcterms:modified xsi:type="dcterms:W3CDTF">2019-04-01T03:00:00Z</dcterms:modified>
</cp:coreProperties>
</file>