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F6" w:rsidRDefault="003357E2" w:rsidP="006F4304">
      <w:pPr>
        <w:widowControl/>
        <w:spacing w:before="240" w:line="300" w:lineRule="exact"/>
        <w:jc w:val="center"/>
        <w:rPr>
          <w:rStyle w:val="ac"/>
          <w:rFonts w:ascii="標楷體" w:eastAsia="標楷體" w:hAnsi="標楷體"/>
          <w:sz w:val="32"/>
          <w:szCs w:val="32"/>
        </w:rPr>
      </w:pPr>
      <w:r w:rsidRPr="00D55E67">
        <w:rPr>
          <w:rStyle w:val="ac"/>
          <w:rFonts w:ascii="標楷體" w:eastAsia="標楷體" w:hAnsi="標楷體" w:hint="eastAsia"/>
          <w:sz w:val="32"/>
          <w:szCs w:val="32"/>
        </w:rPr>
        <w:t>臺北市</w:t>
      </w:r>
      <w:r w:rsidR="00CD0357" w:rsidRPr="00D55E67">
        <w:rPr>
          <w:rStyle w:val="ac"/>
          <w:rFonts w:ascii="標楷體" w:eastAsia="標楷體" w:hAnsi="標楷體" w:hint="eastAsia"/>
          <w:sz w:val="32"/>
          <w:szCs w:val="32"/>
        </w:rPr>
        <w:t>立新興國民中學</w:t>
      </w:r>
      <w:r w:rsidRPr="00D55E67">
        <w:rPr>
          <w:rStyle w:val="ac"/>
          <w:rFonts w:ascii="標楷體" w:eastAsia="標楷體" w:hAnsi="標楷體" w:hint="eastAsia"/>
          <w:sz w:val="32"/>
          <w:szCs w:val="32"/>
        </w:rPr>
        <w:t>106學年度</w:t>
      </w:r>
      <w:r w:rsidR="00CD0357" w:rsidRPr="00D55E67">
        <w:rPr>
          <w:rStyle w:val="ac"/>
          <w:rFonts w:ascii="標楷體" w:eastAsia="標楷體" w:hAnsi="標楷體" w:hint="eastAsia"/>
          <w:sz w:val="32"/>
          <w:szCs w:val="32"/>
        </w:rPr>
        <w:t>第2學期</w:t>
      </w:r>
    </w:p>
    <w:p w:rsidR="00287F3E" w:rsidRDefault="00D55E67" w:rsidP="006F4304">
      <w:pPr>
        <w:widowControl/>
        <w:spacing w:before="240" w:line="300" w:lineRule="exact"/>
        <w:jc w:val="center"/>
        <w:rPr>
          <w:rStyle w:val="ac"/>
          <w:rFonts w:ascii="標楷體" w:eastAsia="標楷體" w:hAnsi="標楷體"/>
          <w:sz w:val="32"/>
          <w:szCs w:val="32"/>
        </w:rPr>
      </w:pPr>
      <w:bookmarkStart w:id="0" w:name="_GoBack"/>
      <w:proofErr w:type="gramStart"/>
      <w:r w:rsidRPr="00D55E67">
        <w:rPr>
          <w:rStyle w:val="ac"/>
          <w:rFonts w:ascii="標楷體" w:eastAsia="標楷體" w:hAnsi="標楷體" w:hint="eastAsia"/>
          <w:sz w:val="32"/>
          <w:szCs w:val="32"/>
        </w:rPr>
        <w:t>臺北市職探體驗</w:t>
      </w:r>
      <w:proofErr w:type="gramEnd"/>
      <w:r w:rsidRPr="00D55E67">
        <w:rPr>
          <w:rStyle w:val="ac"/>
          <w:rFonts w:ascii="標楷體" w:eastAsia="標楷體" w:hAnsi="標楷體" w:hint="eastAsia"/>
          <w:sz w:val="32"/>
          <w:szCs w:val="32"/>
        </w:rPr>
        <w:t>中心</w:t>
      </w:r>
      <w:r w:rsidR="006B4298" w:rsidRPr="00E42BF6">
        <w:rPr>
          <w:rStyle w:val="ac"/>
          <w:rFonts w:ascii="標楷體" w:eastAsia="標楷體" w:hAnsi="標楷體" w:hint="eastAsia"/>
          <w:sz w:val="32"/>
          <w:szCs w:val="32"/>
        </w:rPr>
        <w:t>「</w:t>
      </w:r>
      <w:r w:rsidR="008332A1" w:rsidRPr="00E42BF6">
        <w:rPr>
          <w:rStyle w:val="ac"/>
          <w:rFonts w:ascii="標楷體" w:eastAsia="標楷體" w:hAnsi="標楷體" w:hint="eastAsia"/>
          <w:sz w:val="32"/>
          <w:szCs w:val="32"/>
        </w:rPr>
        <w:t>國小</w:t>
      </w:r>
      <w:r w:rsidR="003357E2" w:rsidRPr="00E42BF6">
        <w:rPr>
          <w:rStyle w:val="ac"/>
          <w:rFonts w:ascii="標楷體" w:eastAsia="標楷體" w:hAnsi="標楷體" w:hint="eastAsia"/>
          <w:sz w:val="32"/>
          <w:szCs w:val="32"/>
        </w:rPr>
        <w:t>國中</w:t>
      </w:r>
      <w:proofErr w:type="gramStart"/>
      <w:r w:rsidR="003357E2" w:rsidRPr="00E42BF6">
        <w:rPr>
          <w:rStyle w:val="ac"/>
          <w:rFonts w:ascii="標楷體" w:eastAsia="標楷體" w:hAnsi="標楷體" w:hint="eastAsia"/>
          <w:sz w:val="32"/>
          <w:szCs w:val="32"/>
        </w:rPr>
        <w:t>教師</w:t>
      </w:r>
      <w:r w:rsidR="008332A1" w:rsidRPr="00E42BF6">
        <w:rPr>
          <w:rStyle w:val="ac"/>
          <w:rFonts w:ascii="標楷體" w:eastAsia="標楷體" w:hAnsi="標楷體" w:hint="eastAsia"/>
          <w:sz w:val="32"/>
          <w:szCs w:val="32"/>
        </w:rPr>
        <w:t>職</w:t>
      </w:r>
      <w:r w:rsidR="003357E2" w:rsidRPr="00E42BF6">
        <w:rPr>
          <w:rStyle w:val="ac"/>
          <w:rFonts w:ascii="標楷體" w:eastAsia="標楷體" w:hAnsi="標楷體" w:hint="eastAsia"/>
          <w:sz w:val="32"/>
          <w:szCs w:val="32"/>
        </w:rPr>
        <w:t>群體驗</w:t>
      </w:r>
      <w:proofErr w:type="gramEnd"/>
      <w:r w:rsidR="003357E2" w:rsidRPr="00E42BF6">
        <w:rPr>
          <w:rStyle w:val="ac"/>
          <w:rFonts w:ascii="標楷體" w:eastAsia="標楷體" w:hAnsi="標楷體" w:hint="eastAsia"/>
          <w:sz w:val="32"/>
          <w:szCs w:val="32"/>
        </w:rPr>
        <w:t>工作坊</w:t>
      </w:r>
      <w:r w:rsidR="006B4298" w:rsidRPr="00E42BF6">
        <w:rPr>
          <w:rStyle w:val="ac"/>
          <w:rFonts w:ascii="標楷體" w:eastAsia="標楷體" w:hAnsi="標楷體" w:hint="eastAsia"/>
          <w:sz w:val="32"/>
          <w:szCs w:val="32"/>
        </w:rPr>
        <w:t>」</w:t>
      </w:r>
      <w:bookmarkEnd w:id="0"/>
      <w:r w:rsidR="007A67AC" w:rsidRPr="00E42BF6">
        <w:rPr>
          <w:rStyle w:val="ac"/>
          <w:rFonts w:ascii="標楷體" w:eastAsia="標楷體" w:hAnsi="標楷體" w:hint="eastAsia"/>
          <w:sz w:val="32"/>
          <w:szCs w:val="32"/>
        </w:rPr>
        <w:t>實施計畫</w:t>
      </w:r>
    </w:p>
    <w:p w:rsidR="00E42BF6" w:rsidRPr="00E42BF6" w:rsidRDefault="00E42BF6" w:rsidP="00E42BF6">
      <w:pPr>
        <w:widowControl/>
        <w:spacing w:before="240" w:line="180" w:lineRule="exact"/>
        <w:jc w:val="center"/>
        <w:rPr>
          <w:rStyle w:val="ac"/>
          <w:rFonts w:ascii="標楷體" w:eastAsia="標楷體" w:hAnsi="標楷體"/>
          <w:sz w:val="32"/>
          <w:szCs w:val="32"/>
        </w:rPr>
      </w:pPr>
    </w:p>
    <w:p w:rsidR="00C01B49" w:rsidRPr="000B0CDA" w:rsidRDefault="0041492E" w:rsidP="0041492E">
      <w:pPr>
        <w:pStyle w:val="a8"/>
      </w:pPr>
      <w:r w:rsidRPr="00345979">
        <w:rPr>
          <w:rFonts w:ascii="標楷體" w:eastAsia="標楷體" w:hint="eastAsia"/>
          <w:b/>
        </w:rPr>
        <w:t>一、</w:t>
      </w:r>
      <w:r w:rsidR="00C01B49" w:rsidRPr="00345979">
        <w:rPr>
          <w:rFonts w:ascii="標楷體" w:eastAsia="標楷體" w:hint="eastAsia"/>
          <w:b/>
        </w:rPr>
        <w:t>依據</w:t>
      </w:r>
      <w:r w:rsidR="00C01B49" w:rsidRPr="00345979">
        <w:rPr>
          <w:rFonts w:hint="eastAsia"/>
        </w:rPr>
        <w:t>：</w:t>
      </w:r>
    </w:p>
    <w:p w:rsidR="00C01B49" w:rsidRPr="00E557E5" w:rsidRDefault="00C01B49" w:rsidP="000B0CDA">
      <w:pPr>
        <w:pStyle w:val="a8"/>
        <w:numPr>
          <w:ilvl w:val="0"/>
          <w:numId w:val="10"/>
        </w:numPr>
        <w:ind w:left="993" w:right="454" w:hanging="567"/>
        <w:outlineLvl w:val="1"/>
        <w:rPr>
          <w:rFonts w:ascii="標楷體" w:eastAsia="標楷體" w:hAnsi="標楷體"/>
        </w:rPr>
      </w:pPr>
      <w:r w:rsidRPr="00E557E5">
        <w:rPr>
          <w:rFonts w:ascii="標楷體" w:eastAsia="標楷體" w:hAnsi="標楷體" w:hint="eastAsia"/>
        </w:rPr>
        <w:t>技術及職業教育法。</w:t>
      </w:r>
    </w:p>
    <w:p w:rsidR="00C01B49" w:rsidRPr="00E557E5" w:rsidRDefault="00C01B49" w:rsidP="000B0CDA">
      <w:pPr>
        <w:pStyle w:val="a8"/>
        <w:numPr>
          <w:ilvl w:val="0"/>
          <w:numId w:val="10"/>
        </w:numPr>
        <w:ind w:left="993" w:right="454" w:hanging="567"/>
        <w:outlineLvl w:val="1"/>
        <w:rPr>
          <w:rFonts w:ascii="標楷體" w:eastAsia="標楷體" w:hAnsi="標楷體"/>
        </w:rPr>
      </w:pPr>
      <w:r w:rsidRPr="00E557E5">
        <w:rPr>
          <w:rFonts w:ascii="標楷體" w:eastAsia="標楷體" w:hAnsi="標楷體" w:hint="eastAsia"/>
        </w:rPr>
        <w:t>國民中學技藝教育實施辦法。</w:t>
      </w:r>
    </w:p>
    <w:p w:rsidR="006B4298" w:rsidRPr="000B0CDA" w:rsidRDefault="0041492E" w:rsidP="0041492E">
      <w:pPr>
        <w:pStyle w:val="a8"/>
      </w:pPr>
      <w:r w:rsidRPr="00345979">
        <w:rPr>
          <w:rFonts w:ascii="標楷體" w:eastAsia="標楷體" w:hint="eastAsia"/>
          <w:b/>
        </w:rPr>
        <w:t>二、</w:t>
      </w:r>
      <w:r w:rsidR="006B4298" w:rsidRPr="00345979">
        <w:rPr>
          <w:rFonts w:ascii="標楷體" w:eastAsia="標楷體" w:hint="eastAsia"/>
          <w:b/>
        </w:rPr>
        <w:t>目的</w:t>
      </w:r>
      <w:r w:rsidR="006B4298" w:rsidRPr="00345979">
        <w:rPr>
          <w:rFonts w:hint="eastAsia"/>
        </w:rPr>
        <w:t>：</w:t>
      </w:r>
    </w:p>
    <w:p w:rsidR="004F5AEE" w:rsidRPr="00E557E5" w:rsidRDefault="004F5AEE" w:rsidP="009E0886">
      <w:pPr>
        <w:pStyle w:val="a8"/>
        <w:numPr>
          <w:ilvl w:val="0"/>
          <w:numId w:val="11"/>
        </w:numPr>
        <w:rPr>
          <w:rFonts w:ascii="標楷體" w:eastAsia="標楷體" w:hAnsi="標楷體"/>
        </w:rPr>
      </w:pPr>
      <w:r w:rsidRPr="00E557E5">
        <w:rPr>
          <w:rFonts w:ascii="標楷體" w:eastAsia="標楷體" w:hAnsi="標楷體" w:hint="eastAsia"/>
        </w:rPr>
        <w:t>認識了解臺北市職業試探體驗中心的運作。</w:t>
      </w:r>
    </w:p>
    <w:p w:rsidR="004F5AEE" w:rsidRPr="00E557E5" w:rsidRDefault="004F5AEE" w:rsidP="009E0886">
      <w:pPr>
        <w:pStyle w:val="a8"/>
        <w:numPr>
          <w:ilvl w:val="0"/>
          <w:numId w:val="11"/>
        </w:numPr>
        <w:rPr>
          <w:rFonts w:ascii="標楷體" w:eastAsia="標楷體" w:hAnsi="標楷體"/>
        </w:rPr>
      </w:pPr>
      <w:r w:rsidRPr="00E557E5">
        <w:rPr>
          <w:rFonts w:ascii="標楷體" w:eastAsia="標楷體" w:hAnsi="標楷體" w:hint="eastAsia"/>
        </w:rPr>
        <w:t>增進教師對</w:t>
      </w:r>
      <w:proofErr w:type="gramStart"/>
      <w:r w:rsidRPr="00E557E5">
        <w:rPr>
          <w:rFonts w:ascii="標楷體" w:eastAsia="標楷體" w:hAnsi="標楷體" w:hint="eastAsia"/>
        </w:rPr>
        <w:t>各職</w:t>
      </w:r>
      <w:r w:rsidR="00053700" w:rsidRPr="00E557E5">
        <w:rPr>
          <w:rFonts w:ascii="標楷體" w:eastAsia="標楷體" w:hAnsi="標楷體" w:hint="eastAsia"/>
        </w:rPr>
        <w:t>群</w:t>
      </w:r>
      <w:r w:rsidRPr="00E557E5">
        <w:rPr>
          <w:rFonts w:ascii="標楷體" w:eastAsia="標楷體" w:hAnsi="標楷體" w:hint="eastAsia"/>
        </w:rPr>
        <w:t>與</w:t>
      </w:r>
      <w:proofErr w:type="gramEnd"/>
      <w:r w:rsidRPr="00E557E5">
        <w:rPr>
          <w:rFonts w:ascii="標楷體" w:eastAsia="標楷體" w:hAnsi="標楷體" w:hint="eastAsia"/>
        </w:rPr>
        <w:t>工作世界之認識。</w:t>
      </w:r>
    </w:p>
    <w:p w:rsidR="004F5AEE" w:rsidRPr="00E557E5" w:rsidRDefault="004F5AEE" w:rsidP="009E0886">
      <w:pPr>
        <w:pStyle w:val="a8"/>
        <w:numPr>
          <w:ilvl w:val="0"/>
          <w:numId w:val="11"/>
        </w:numPr>
        <w:rPr>
          <w:rFonts w:ascii="標楷體" w:eastAsia="標楷體" w:hAnsi="標楷體"/>
        </w:rPr>
      </w:pPr>
      <w:r w:rsidRPr="00E557E5">
        <w:rPr>
          <w:rFonts w:ascii="標楷體" w:eastAsia="標楷體" w:hAnsi="標楷體" w:hint="eastAsia"/>
        </w:rPr>
        <w:t>實作體驗職業試探與興趣創意</w:t>
      </w:r>
      <w:r w:rsidR="007A0E4A" w:rsidRPr="00E557E5">
        <w:rPr>
          <w:rFonts w:ascii="標楷體" w:eastAsia="標楷體" w:hAnsi="標楷體" w:hint="eastAsia"/>
        </w:rPr>
        <w:t>學習</w:t>
      </w:r>
      <w:r w:rsidRPr="00E557E5">
        <w:rPr>
          <w:rFonts w:ascii="標楷體" w:eastAsia="標楷體" w:hAnsi="標楷體" w:hint="eastAsia"/>
        </w:rPr>
        <w:t>。</w:t>
      </w:r>
    </w:p>
    <w:p w:rsidR="00E557E5" w:rsidRPr="000B0CDA" w:rsidRDefault="0041492E" w:rsidP="0041492E">
      <w:pPr>
        <w:pStyle w:val="a8"/>
      </w:pPr>
      <w:r w:rsidRPr="00345979">
        <w:rPr>
          <w:rFonts w:ascii="標楷體" w:eastAsia="標楷體" w:hint="eastAsia"/>
          <w:b/>
        </w:rPr>
        <w:t>三、</w:t>
      </w:r>
      <w:proofErr w:type="gramStart"/>
      <w:r w:rsidR="007A0E4A" w:rsidRPr="00345979">
        <w:rPr>
          <w:rFonts w:ascii="標楷體" w:eastAsia="標楷體" w:hint="eastAsia"/>
          <w:b/>
        </w:rPr>
        <w:t>職群體驗</w:t>
      </w:r>
      <w:proofErr w:type="gramEnd"/>
      <w:r w:rsidR="007A7C3F" w:rsidRPr="00345979">
        <w:rPr>
          <w:rFonts w:ascii="標楷體" w:eastAsia="標楷體" w:hint="eastAsia"/>
          <w:b/>
        </w:rPr>
        <w:t>方式</w:t>
      </w:r>
      <w:r w:rsidR="006B4298" w:rsidRPr="00345979">
        <w:rPr>
          <w:rFonts w:hint="eastAsia"/>
        </w:rPr>
        <w:t>：</w:t>
      </w:r>
    </w:p>
    <w:p w:rsidR="007A7C3F" w:rsidRPr="00E557E5" w:rsidRDefault="007A7C3F" w:rsidP="009E0886">
      <w:pPr>
        <w:pStyle w:val="a8"/>
        <w:numPr>
          <w:ilvl w:val="0"/>
          <w:numId w:val="12"/>
        </w:numPr>
        <w:rPr>
          <w:rFonts w:ascii="標楷體" w:eastAsia="標楷體" w:hAnsi="標楷體"/>
        </w:rPr>
      </w:pPr>
      <w:r w:rsidRPr="00E557E5">
        <w:rPr>
          <w:rFonts w:ascii="標楷體" w:eastAsia="標楷體" w:hAnsi="標楷體" w:hint="eastAsia"/>
        </w:rPr>
        <w:t>簡介如下: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693"/>
        <w:gridCol w:w="3969"/>
        <w:gridCol w:w="709"/>
      </w:tblGrid>
      <w:tr w:rsidR="003E5927" w:rsidTr="005F2EE0">
        <w:trPr>
          <w:trHeight w:val="479"/>
        </w:trPr>
        <w:tc>
          <w:tcPr>
            <w:tcW w:w="1526" w:type="dxa"/>
            <w:vAlign w:val="center"/>
          </w:tcPr>
          <w:p w:rsidR="003E5927" w:rsidRPr="005F2EE0" w:rsidRDefault="00FD747B" w:rsidP="00AA01AF">
            <w:pPr>
              <w:widowControl/>
              <w:jc w:val="center"/>
              <w:rPr>
                <w:rFonts w:ascii="標楷體" w:eastAsia="標楷體"/>
                <w:b/>
              </w:rPr>
            </w:pPr>
            <w:proofErr w:type="gramStart"/>
            <w:r w:rsidRPr="005F2EE0">
              <w:rPr>
                <w:rFonts w:ascii="標楷體" w:eastAsia="標楷體" w:hint="eastAsia"/>
                <w:b/>
              </w:rPr>
              <w:t>職</w:t>
            </w:r>
            <w:r w:rsidR="003E5927" w:rsidRPr="005F2EE0">
              <w:rPr>
                <w:rFonts w:ascii="標楷體" w:eastAsia="標楷體" w:hint="eastAsia"/>
                <w:b/>
              </w:rPr>
              <w:t>群</w:t>
            </w:r>
            <w:proofErr w:type="gramEnd"/>
          </w:p>
        </w:tc>
        <w:tc>
          <w:tcPr>
            <w:tcW w:w="1559" w:type="dxa"/>
            <w:vAlign w:val="center"/>
          </w:tcPr>
          <w:p w:rsidR="003E5927" w:rsidRPr="005F2EE0" w:rsidRDefault="003E5927" w:rsidP="00AA01AF">
            <w:pPr>
              <w:widowControl/>
              <w:jc w:val="center"/>
              <w:rPr>
                <w:rFonts w:ascii="標楷體" w:eastAsia="標楷體"/>
                <w:b/>
              </w:rPr>
            </w:pPr>
            <w:r w:rsidRPr="005F2EE0">
              <w:rPr>
                <w:rFonts w:ascii="標楷體" w:eastAsia="標楷體" w:hint="eastAsia"/>
                <w:b/>
              </w:rPr>
              <w:t>日期</w:t>
            </w:r>
          </w:p>
        </w:tc>
        <w:tc>
          <w:tcPr>
            <w:tcW w:w="2693" w:type="dxa"/>
            <w:vAlign w:val="center"/>
          </w:tcPr>
          <w:p w:rsidR="003E5927" w:rsidRPr="005F2EE0" w:rsidRDefault="003E5927" w:rsidP="00AA01AF">
            <w:pPr>
              <w:widowControl/>
              <w:jc w:val="center"/>
              <w:rPr>
                <w:rFonts w:ascii="標楷體" w:eastAsia="標楷體"/>
                <w:b/>
              </w:rPr>
            </w:pPr>
            <w:r w:rsidRPr="005F2EE0">
              <w:rPr>
                <w:rFonts w:ascii="標楷體" w:eastAsia="標楷體" w:hint="eastAsia"/>
                <w:b/>
              </w:rPr>
              <w:t>課程主題</w:t>
            </w:r>
          </w:p>
        </w:tc>
        <w:tc>
          <w:tcPr>
            <w:tcW w:w="3969" w:type="dxa"/>
            <w:vAlign w:val="center"/>
          </w:tcPr>
          <w:p w:rsidR="003E5927" w:rsidRPr="005F2EE0" w:rsidRDefault="003E5927" w:rsidP="00AA01AF">
            <w:pPr>
              <w:widowControl/>
              <w:jc w:val="center"/>
              <w:rPr>
                <w:rFonts w:ascii="標楷體" w:eastAsia="標楷體"/>
                <w:b/>
              </w:rPr>
            </w:pPr>
            <w:r w:rsidRPr="005F2EE0">
              <w:rPr>
                <w:rFonts w:ascii="標楷體" w:eastAsia="標楷體" w:hint="eastAsia"/>
                <w:b/>
              </w:rPr>
              <w:t>內容</w:t>
            </w:r>
          </w:p>
        </w:tc>
        <w:tc>
          <w:tcPr>
            <w:tcW w:w="709" w:type="dxa"/>
            <w:vAlign w:val="center"/>
          </w:tcPr>
          <w:p w:rsidR="003E5927" w:rsidRPr="005F2EE0" w:rsidRDefault="003E5927" w:rsidP="00AA01AF">
            <w:pPr>
              <w:widowControl/>
              <w:jc w:val="center"/>
              <w:rPr>
                <w:rFonts w:ascii="標楷體" w:eastAsia="標楷體"/>
                <w:b/>
              </w:rPr>
            </w:pPr>
            <w:r w:rsidRPr="005F2EE0">
              <w:rPr>
                <w:rFonts w:ascii="標楷體" w:eastAsia="標楷體" w:hint="eastAsia"/>
                <w:b/>
              </w:rPr>
              <w:t>人數</w:t>
            </w:r>
          </w:p>
        </w:tc>
      </w:tr>
      <w:tr w:rsidR="003E5927" w:rsidTr="00C91C04">
        <w:tc>
          <w:tcPr>
            <w:tcW w:w="1526" w:type="dxa"/>
            <w:vAlign w:val="center"/>
          </w:tcPr>
          <w:p w:rsidR="003E5927" w:rsidRDefault="003E5927" w:rsidP="00DF026A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設計群</w:t>
            </w:r>
          </w:p>
        </w:tc>
        <w:tc>
          <w:tcPr>
            <w:tcW w:w="1559" w:type="dxa"/>
            <w:vAlign w:val="center"/>
          </w:tcPr>
          <w:p w:rsidR="003E5927" w:rsidRDefault="003E5927" w:rsidP="00A12B8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4/18(三)</w:t>
            </w:r>
          </w:p>
          <w:p w:rsidR="003E5927" w:rsidRDefault="003E5927" w:rsidP="00A12B8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13:30-16:30</w:t>
            </w:r>
          </w:p>
        </w:tc>
        <w:tc>
          <w:tcPr>
            <w:tcW w:w="2693" w:type="dxa"/>
            <w:vAlign w:val="center"/>
          </w:tcPr>
          <w:p w:rsidR="005D5AA8" w:rsidRDefault="003D0D21" w:rsidP="00DF026A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B51B57">
              <w:rPr>
                <w:rFonts w:ascii="標楷體" w:eastAsia="標楷體" w:hAnsi="標楷體" w:hint="eastAsia"/>
              </w:rPr>
              <w:t>賀圖賀卡</w:t>
            </w:r>
            <w:proofErr w:type="gramEnd"/>
            <w:r w:rsidRPr="00B51B57">
              <w:rPr>
                <w:rFonts w:ascii="標楷體" w:eastAsia="標楷體" w:hAnsi="標楷體" w:hint="eastAsia"/>
              </w:rPr>
              <w:t>自己做</w:t>
            </w:r>
          </w:p>
          <w:p w:rsidR="003E5927" w:rsidRDefault="005D5AA8" w:rsidP="00DF026A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3D0D21" w:rsidRPr="00B51B57">
              <w:rPr>
                <w:rFonts w:ascii="標楷體" w:eastAsia="標楷體" w:hAnsi="標楷體" w:hint="eastAsia"/>
              </w:rPr>
              <w:t>照片裝飾與文字特效</w:t>
            </w:r>
          </w:p>
        </w:tc>
        <w:tc>
          <w:tcPr>
            <w:tcW w:w="3969" w:type="dxa"/>
          </w:tcPr>
          <w:p w:rsidR="003E5927" w:rsidRDefault="00BE0E34" w:rsidP="0011619E">
            <w:pPr>
              <w:widowControl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提供網路免費資源，能</w:t>
            </w:r>
            <w:r w:rsidR="00FF425D">
              <w:rPr>
                <w:rFonts w:ascii="標楷體" w:eastAsia="標楷體" w:hAnsi="標楷體" w:hint="eastAsia"/>
                <w:color w:val="000000" w:themeColor="text1"/>
              </w:rPr>
              <w:t>接觸並取得豐富的高質感與高質量圖片，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並透過向量繪圖</w:t>
            </w:r>
            <w:r w:rsidRPr="006D29FA">
              <w:rPr>
                <w:rFonts w:ascii="標楷體" w:eastAsia="標楷體" w:hAnsi="標楷體" w:hint="eastAsia"/>
                <w:color w:val="000000" w:themeColor="text1"/>
              </w:rPr>
              <w:t>軟體</w:t>
            </w:r>
            <w:r>
              <w:rPr>
                <w:rFonts w:ascii="標楷體" w:eastAsia="標楷體" w:hAnsi="標楷體"/>
                <w:color w:val="000000" w:themeColor="text1"/>
              </w:rPr>
              <w:t>Illustrator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做文字物件的排版美化</w:t>
            </w:r>
            <w:r w:rsidRPr="006D29FA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以及特效處理，設計出屬於自己的賀卡與賀圖</w:t>
            </w:r>
            <w:r w:rsidR="00FF425D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="00FF425D">
              <w:rPr>
                <w:rFonts w:ascii="標楷體" w:eastAsia="標楷體" w:hAnsi="標楷體" w:hint="eastAsia"/>
                <w:color w:val="000000" w:themeColor="text1"/>
              </w:rPr>
              <w:t>此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軟體操作及印製出成品等步驟，了解設計</w:t>
            </w:r>
            <w:r w:rsidR="00FF425D">
              <w:rPr>
                <w:rFonts w:ascii="標楷體" w:eastAsia="標楷體" w:hAnsi="標楷體" w:hint="eastAsia"/>
                <w:color w:val="000000" w:themeColor="text1"/>
              </w:rPr>
              <w:t>印製卡片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誕生的過程及習得相關設計知識</w:t>
            </w:r>
            <w:r w:rsidR="00FF425D">
              <w:rPr>
                <w:rFonts w:ascii="標楷體" w:eastAsia="標楷體" w:hAnsi="標楷體" w:hint="eastAsia"/>
                <w:color w:val="000000" w:themeColor="text1"/>
              </w:rPr>
              <w:t>與美學能力</w:t>
            </w:r>
            <w:r w:rsidRPr="006D29F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709" w:type="dxa"/>
            <w:vAlign w:val="center"/>
          </w:tcPr>
          <w:p w:rsidR="003E5927" w:rsidRDefault="003E5927" w:rsidP="00C91C04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</w:tr>
      <w:tr w:rsidR="003E5927" w:rsidTr="00A12B87">
        <w:tc>
          <w:tcPr>
            <w:tcW w:w="1526" w:type="dxa"/>
            <w:vAlign w:val="center"/>
          </w:tcPr>
          <w:p w:rsidR="003E5927" w:rsidRDefault="003E5927" w:rsidP="00A12B87">
            <w:pPr>
              <w:widowControl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電機與</w:t>
            </w:r>
          </w:p>
          <w:p w:rsidR="003E5927" w:rsidRDefault="003E5927" w:rsidP="00A12B87">
            <w:pPr>
              <w:widowControl/>
              <w:jc w:val="center"/>
              <w:rPr>
                <w:rFonts w:ascii="標楷體" w:eastAsia="標楷體"/>
              </w:rPr>
            </w:pPr>
            <w:r w:rsidRPr="005A48D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電子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群</w:t>
            </w:r>
          </w:p>
        </w:tc>
        <w:tc>
          <w:tcPr>
            <w:tcW w:w="1559" w:type="dxa"/>
            <w:vAlign w:val="center"/>
          </w:tcPr>
          <w:p w:rsidR="003E5927" w:rsidRDefault="003E5927" w:rsidP="00A12B8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5/02(三)</w:t>
            </w:r>
          </w:p>
          <w:p w:rsidR="003E5927" w:rsidRDefault="003E5927" w:rsidP="00A12B8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13:30-16:30</w:t>
            </w:r>
          </w:p>
        </w:tc>
        <w:tc>
          <w:tcPr>
            <w:tcW w:w="2693" w:type="dxa"/>
            <w:vAlign w:val="center"/>
          </w:tcPr>
          <w:p w:rsidR="003E5927" w:rsidRDefault="00DE1F62" w:rsidP="00A12B8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</w:t>
            </w:r>
            <w:proofErr w:type="gramStart"/>
            <w:r>
              <w:rPr>
                <w:rFonts w:ascii="標楷體" w:eastAsia="標楷體" w:hint="eastAsia"/>
              </w:rPr>
              <w:t>電</w:t>
            </w:r>
            <w:proofErr w:type="spellStart"/>
            <w:proofErr w:type="gramEnd"/>
            <w:r>
              <w:rPr>
                <w:rFonts w:ascii="標楷體" w:eastAsia="標楷體" w:hint="eastAsia"/>
              </w:rPr>
              <w:t>i</w:t>
            </w:r>
            <w:proofErr w:type="spellEnd"/>
            <w:r>
              <w:rPr>
                <w:rFonts w:ascii="標楷體" w:eastAsia="標楷體" w:hint="eastAsia"/>
              </w:rPr>
              <w:t>體驗</w:t>
            </w:r>
          </w:p>
        </w:tc>
        <w:tc>
          <w:tcPr>
            <w:tcW w:w="3969" w:type="dxa"/>
          </w:tcPr>
          <w:p w:rsidR="003E5927" w:rsidRDefault="00DE1F62" w:rsidP="00AA01AF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瞭解及體驗電機與</w:t>
            </w:r>
            <w:proofErr w:type="gramStart"/>
            <w:r>
              <w:rPr>
                <w:rFonts w:ascii="標楷體" w:eastAsia="標楷體" w:hint="eastAsia"/>
              </w:rPr>
              <w:t>電子群科相關</w:t>
            </w:r>
            <w:proofErr w:type="gramEnd"/>
            <w:r>
              <w:rPr>
                <w:rFonts w:ascii="標楷體" w:eastAsia="標楷體" w:hint="eastAsia"/>
              </w:rPr>
              <w:t>課程內涵，包括：</w:t>
            </w:r>
          </w:p>
          <w:p w:rsidR="00DE1F62" w:rsidRDefault="00DE1F62" w:rsidP="00AA01AF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1.日光燈原理與體驗。</w:t>
            </w:r>
          </w:p>
          <w:p w:rsidR="00DE1F62" w:rsidRDefault="00DE1F62" w:rsidP="00DE1F62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2.程式設計體驗(</w:t>
            </w:r>
            <w:proofErr w:type="spellStart"/>
            <w:r>
              <w:rPr>
                <w:rFonts w:ascii="標楷體" w:eastAsia="標楷體"/>
              </w:rPr>
              <w:t>mBot</w:t>
            </w:r>
            <w:proofErr w:type="spellEnd"/>
            <w:r>
              <w:rPr>
                <w:rFonts w:ascii="標楷體" w:eastAsia="標楷體" w:hint="eastAsia"/>
              </w:rPr>
              <w:t>自走車控制)</w:t>
            </w:r>
          </w:p>
          <w:p w:rsidR="00DE1F62" w:rsidRDefault="00DE1F62" w:rsidP="00DE1F62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3.電子電路焊接體驗(電子輪盤)</w:t>
            </w:r>
          </w:p>
        </w:tc>
        <w:tc>
          <w:tcPr>
            <w:tcW w:w="709" w:type="dxa"/>
            <w:vAlign w:val="center"/>
          </w:tcPr>
          <w:p w:rsidR="003E5927" w:rsidRDefault="003E5927" w:rsidP="00C91C04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20</w:t>
            </w:r>
          </w:p>
        </w:tc>
      </w:tr>
    </w:tbl>
    <w:p w:rsidR="006B4298" w:rsidRPr="006B4298" w:rsidRDefault="006B4298" w:rsidP="00AA01AF">
      <w:pPr>
        <w:widowControl/>
        <w:rPr>
          <w:rFonts w:ascii="標楷體" w:eastAsia="標楷體"/>
        </w:rPr>
      </w:pPr>
    </w:p>
    <w:p w:rsidR="006B4298" w:rsidRPr="009E0886" w:rsidRDefault="009E453A" w:rsidP="009E0886">
      <w:pPr>
        <w:pStyle w:val="ab"/>
        <w:widowControl/>
        <w:numPr>
          <w:ilvl w:val="0"/>
          <w:numId w:val="12"/>
        </w:numPr>
        <w:rPr>
          <w:rFonts w:ascii="標楷體" w:eastAsia="標楷體"/>
        </w:rPr>
      </w:pPr>
      <w:r w:rsidRPr="009E0886">
        <w:rPr>
          <w:rFonts w:ascii="標楷體" w:eastAsia="標楷體" w:hint="eastAsia"/>
        </w:rPr>
        <w:t>上課</w:t>
      </w:r>
      <w:r w:rsidR="006B4298" w:rsidRPr="009E0886">
        <w:rPr>
          <w:rFonts w:ascii="標楷體" w:eastAsia="標楷體" w:hint="eastAsia"/>
        </w:rPr>
        <w:t>地點：</w:t>
      </w:r>
      <w:r w:rsidR="004F5AEE" w:rsidRPr="009E0886">
        <w:rPr>
          <w:rFonts w:ascii="標楷體" w:eastAsia="標楷體" w:hint="eastAsia"/>
        </w:rPr>
        <w:t>本校</w:t>
      </w:r>
      <w:r w:rsidR="00363FC0" w:rsidRPr="009E0886">
        <w:rPr>
          <w:rFonts w:ascii="標楷體" w:eastAsia="標楷體" w:hint="eastAsia"/>
        </w:rPr>
        <w:t>(中山區林森北路511號)</w:t>
      </w:r>
      <w:r w:rsidR="004F5AEE" w:rsidRPr="009E0886">
        <w:rPr>
          <w:rFonts w:ascii="標楷體" w:eastAsia="標楷體" w:hint="eastAsia"/>
        </w:rPr>
        <w:t>教學大樓4</w:t>
      </w:r>
      <w:proofErr w:type="gramStart"/>
      <w:r w:rsidR="004F5AEE" w:rsidRPr="009E0886">
        <w:rPr>
          <w:rFonts w:ascii="標楷體" w:eastAsia="標楷體" w:hint="eastAsia"/>
        </w:rPr>
        <w:t>樓職探</w:t>
      </w:r>
      <w:proofErr w:type="gramEnd"/>
      <w:r w:rsidR="004F5AEE" w:rsidRPr="009E0886">
        <w:rPr>
          <w:rFonts w:ascii="標楷體" w:eastAsia="標楷體" w:hint="eastAsia"/>
        </w:rPr>
        <w:t>中心教室(</w:t>
      </w:r>
      <w:r w:rsidR="004F5AEE" w:rsidRPr="009E0886">
        <w:rPr>
          <w:rFonts w:ascii="標楷體" w:eastAsia="標楷體" w:hAnsi="標楷體" w:hint="eastAsia"/>
          <w:bCs/>
          <w:color w:val="000000" w:themeColor="text1"/>
          <w:szCs w:val="24"/>
        </w:rPr>
        <w:t>電機電子群教室、設計群教室</w:t>
      </w:r>
      <w:r w:rsidR="004F5AEE" w:rsidRPr="009E0886">
        <w:rPr>
          <w:rFonts w:ascii="標楷體" w:eastAsia="標楷體" w:hint="eastAsia"/>
        </w:rPr>
        <w:t>)</w:t>
      </w:r>
      <w:r w:rsidR="006B4298" w:rsidRPr="009E0886">
        <w:rPr>
          <w:rFonts w:ascii="標楷體" w:eastAsia="標楷體" w:hint="eastAsia"/>
        </w:rPr>
        <w:t>。</w:t>
      </w:r>
    </w:p>
    <w:p w:rsidR="006B4298" w:rsidRPr="009E0886" w:rsidRDefault="00F3636D" w:rsidP="009E0886">
      <w:pPr>
        <w:pStyle w:val="ab"/>
        <w:widowControl/>
        <w:numPr>
          <w:ilvl w:val="0"/>
          <w:numId w:val="12"/>
        </w:numPr>
        <w:rPr>
          <w:rFonts w:ascii="標楷體" w:eastAsia="標楷體"/>
        </w:rPr>
      </w:pPr>
      <w:r>
        <w:rPr>
          <w:rFonts w:ascii="標楷體" w:eastAsia="標楷體" w:hint="eastAsia"/>
        </w:rPr>
        <w:t>活動對象：本校</w:t>
      </w:r>
      <w:r w:rsidR="00044BA5">
        <w:rPr>
          <w:rFonts w:ascii="標楷體" w:eastAsia="標楷體" w:hint="eastAsia"/>
        </w:rPr>
        <w:t>教師及</w:t>
      </w:r>
      <w:r w:rsidR="006B4298" w:rsidRPr="009E0886">
        <w:rPr>
          <w:rFonts w:ascii="標楷體" w:eastAsia="標楷體" w:hint="eastAsia"/>
        </w:rPr>
        <w:t>北</w:t>
      </w:r>
      <w:proofErr w:type="gramStart"/>
      <w:r w:rsidR="006B4298" w:rsidRPr="009E0886">
        <w:rPr>
          <w:rFonts w:ascii="標楷體" w:eastAsia="標楷體" w:hint="eastAsia"/>
        </w:rPr>
        <w:t>巿</w:t>
      </w:r>
      <w:proofErr w:type="gramEnd"/>
      <w:r w:rsidR="006B4298" w:rsidRPr="009E0886">
        <w:rPr>
          <w:rFonts w:ascii="標楷體" w:eastAsia="標楷體" w:hint="eastAsia"/>
        </w:rPr>
        <w:t>各公</w:t>
      </w:r>
      <w:r w:rsidR="00044BA5">
        <w:rPr>
          <w:rFonts w:ascii="標楷體" w:eastAsia="標楷體" w:hint="eastAsia"/>
        </w:rPr>
        <w:t>私</w:t>
      </w:r>
      <w:r w:rsidR="006B4298" w:rsidRPr="009E0886">
        <w:rPr>
          <w:rFonts w:ascii="標楷體" w:eastAsia="標楷體" w:hint="eastAsia"/>
        </w:rPr>
        <w:t>立國中</w:t>
      </w:r>
      <w:r w:rsidR="00044BA5">
        <w:rPr>
          <w:rFonts w:ascii="標楷體" w:eastAsia="標楷體" w:hint="eastAsia"/>
        </w:rPr>
        <w:t>小</w:t>
      </w:r>
      <w:r>
        <w:rPr>
          <w:rFonts w:ascii="標楷體" w:eastAsia="標楷體" w:hint="eastAsia"/>
        </w:rPr>
        <w:t>對此</w:t>
      </w:r>
      <w:r w:rsidR="006B4298" w:rsidRPr="009E0886">
        <w:rPr>
          <w:rFonts w:ascii="標楷體" w:eastAsia="標楷體" w:hint="eastAsia"/>
        </w:rPr>
        <w:t>有興趣之老師，共計 30 名。</w:t>
      </w:r>
    </w:p>
    <w:p w:rsidR="009E453A" w:rsidRPr="009E0886" w:rsidRDefault="009E453A" w:rsidP="009E0886">
      <w:pPr>
        <w:pStyle w:val="ab"/>
        <w:widowControl/>
        <w:numPr>
          <w:ilvl w:val="0"/>
          <w:numId w:val="12"/>
        </w:numPr>
        <w:rPr>
          <w:rFonts w:ascii="標楷體" w:eastAsia="標楷體"/>
        </w:rPr>
      </w:pPr>
      <w:r w:rsidRPr="009E0886">
        <w:rPr>
          <w:rFonts w:ascii="標楷體" w:eastAsia="標楷體" w:hint="eastAsia"/>
        </w:rPr>
        <w:t>上課講師</w:t>
      </w:r>
      <w:r w:rsidR="00F3636D">
        <w:rPr>
          <w:rFonts w:ascii="標楷體" w:eastAsia="標楷體" w:hint="eastAsia"/>
        </w:rPr>
        <w:t>：</w:t>
      </w:r>
      <w:r w:rsidR="00AA01AF" w:rsidRPr="009E0886">
        <w:rPr>
          <w:rFonts w:ascii="標楷體" w:eastAsia="標楷體" w:hint="eastAsia"/>
        </w:rPr>
        <w:t>自由接案平面設計師</w:t>
      </w:r>
      <w:r w:rsidR="00BB104C">
        <w:rPr>
          <w:rFonts w:ascii="標楷體" w:eastAsia="標楷體" w:hint="eastAsia"/>
        </w:rPr>
        <w:t xml:space="preserve"> </w:t>
      </w:r>
      <w:r w:rsidRPr="009E0886">
        <w:rPr>
          <w:rFonts w:ascii="標楷體" w:eastAsia="標楷體" w:hint="eastAsia"/>
        </w:rPr>
        <w:t>張婷婷</w:t>
      </w:r>
      <w:r w:rsidR="001B541F">
        <w:rPr>
          <w:rFonts w:ascii="標楷體" w:eastAsia="標楷體" w:hint="eastAsia"/>
        </w:rPr>
        <w:t>、松山工農電子科主任</w:t>
      </w:r>
      <w:r w:rsidR="00BB104C">
        <w:rPr>
          <w:rFonts w:ascii="標楷體" w:eastAsia="標楷體" w:hint="eastAsia"/>
        </w:rPr>
        <w:t xml:space="preserve"> </w:t>
      </w:r>
      <w:r w:rsidR="001B541F">
        <w:rPr>
          <w:rFonts w:ascii="標楷體" w:eastAsia="標楷體" w:hint="eastAsia"/>
        </w:rPr>
        <w:t>吳煌壬</w:t>
      </w:r>
      <w:r w:rsidR="00C35D35">
        <w:rPr>
          <w:rFonts w:ascii="標楷體" w:eastAsia="標楷體" w:hint="eastAsia"/>
        </w:rPr>
        <w:t>。</w:t>
      </w:r>
    </w:p>
    <w:p w:rsidR="006B4298" w:rsidRPr="009E0886" w:rsidRDefault="006B4298" w:rsidP="009E0886">
      <w:pPr>
        <w:pStyle w:val="ab"/>
        <w:widowControl/>
        <w:numPr>
          <w:ilvl w:val="0"/>
          <w:numId w:val="12"/>
        </w:numPr>
        <w:rPr>
          <w:rFonts w:ascii="標楷體" w:eastAsia="標楷體"/>
        </w:rPr>
      </w:pPr>
      <w:r w:rsidRPr="009E0886">
        <w:rPr>
          <w:rFonts w:ascii="標楷體" w:eastAsia="標楷體" w:hint="eastAsia"/>
        </w:rPr>
        <w:t xml:space="preserve">報名時間：即日起至 107 年 </w:t>
      </w:r>
      <w:r w:rsidR="0036612A" w:rsidRPr="009E0886">
        <w:rPr>
          <w:rFonts w:ascii="標楷體" w:eastAsia="標楷體" w:hint="eastAsia"/>
        </w:rPr>
        <w:t>4</w:t>
      </w:r>
      <w:r w:rsidRPr="009E0886">
        <w:rPr>
          <w:rFonts w:ascii="標楷體" w:eastAsia="標楷體" w:hint="eastAsia"/>
        </w:rPr>
        <w:t xml:space="preserve"> 月</w:t>
      </w:r>
      <w:r w:rsidR="0036612A" w:rsidRPr="009E0886">
        <w:rPr>
          <w:rFonts w:ascii="標楷體" w:eastAsia="標楷體" w:hint="eastAsia"/>
        </w:rPr>
        <w:t xml:space="preserve"> 10</w:t>
      </w:r>
      <w:r w:rsidRPr="009E0886">
        <w:rPr>
          <w:rFonts w:ascii="標楷體" w:eastAsia="標楷體" w:hint="eastAsia"/>
        </w:rPr>
        <w:t xml:space="preserve"> 日（</w:t>
      </w:r>
      <w:r w:rsidR="0036612A" w:rsidRPr="009E0886">
        <w:rPr>
          <w:rFonts w:ascii="標楷體" w:eastAsia="標楷體" w:hint="eastAsia"/>
        </w:rPr>
        <w:t>二</w:t>
      </w:r>
      <w:r w:rsidRPr="009E0886">
        <w:rPr>
          <w:rFonts w:ascii="標楷體" w:eastAsia="標楷體" w:hint="eastAsia"/>
        </w:rPr>
        <w:t>）止。</w:t>
      </w:r>
    </w:p>
    <w:p w:rsidR="006B4298" w:rsidRPr="008515F4" w:rsidRDefault="006B4298" w:rsidP="009E0886">
      <w:pPr>
        <w:pStyle w:val="ab"/>
        <w:widowControl/>
        <w:numPr>
          <w:ilvl w:val="0"/>
          <w:numId w:val="12"/>
        </w:numPr>
        <w:rPr>
          <w:rFonts w:ascii="標楷體" w:eastAsia="標楷體"/>
          <w:b/>
        </w:rPr>
      </w:pPr>
      <w:r w:rsidRPr="008515F4">
        <w:rPr>
          <w:rFonts w:ascii="標楷體" w:eastAsia="標楷體" w:hint="eastAsia"/>
          <w:b/>
        </w:rPr>
        <w:t>報名方式：請</w:t>
      </w:r>
      <w:proofErr w:type="gramStart"/>
      <w:r w:rsidRPr="008515F4">
        <w:rPr>
          <w:rFonts w:ascii="標楷體" w:eastAsia="標楷體" w:hint="eastAsia"/>
          <w:b/>
        </w:rPr>
        <w:t>逕</w:t>
      </w:r>
      <w:proofErr w:type="gramEnd"/>
      <w:r w:rsidRPr="008515F4">
        <w:rPr>
          <w:rFonts w:ascii="標楷體" w:eastAsia="標楷體" w:hint="eastAsia"/>
          <w:b/>
        </w:rPr>
        <w:t>上本市教師研習電子護照網站報名</w:t>
      </w:r>
      <w:proofErr w:type="gramStart"/>
      <w:r w:rsidRPr="008515F4">
        <w:rPr>
          <w:rFonts w:ascii="標楷體" w:eastAsia="標楷體" w:hint="eastAsia"/>
          <w:b/>
        </w:rPr>
        <w:t>（</w:t>
      </w:r>
      <w:proofErr w:type="gramEnd"/>
      <w:r w:rsidRPr="008515F4">
        <w:rPr>
          <w:rFonts w:ascii="標楷體" w:eastAsia="標楷體" w:hint="eastAsia"/>
          <w:b/>
        </w:rPr>
        <w:t>網址：http：//insc.tp.edu.tw</w:t>
      </w:r>
      <w:proofErr w:type="gramStart"/>
      <w:r w:rsidRPr="008515F4">
        <w:rPr>
          <w:rFonts w:ascii="標楷體" w:eastAsia="標楷體" w:hint="eastAsia"/>
          <w:b/>
        </w:rPr>
        <w:t>）</w:t>
      </w:r>
      <w:proofErr w:type="gramEnd"/>
      <w:r w:rsidRPr="008515F4">
        <w:rPr>
          <w:rFonts w:ascii="標楷體" w:eastAsia="標楷體" w:hint="eastAsia"/>
          <w:b/>
        </w:rPr>
        <w:t>。</w:t>
      </w:r>
    </w:p>
    <w:p w:rsidR="006B4298" w:rsidRPr="009E0886" w:rsidRDefault="006B4298" w:rsidP="009E0886">
      <w:pPr>
        <w:pStyle w:val="ab"/>
        <w:widowControl/>
        <w:numPr>
          <w:ilvl w:val="0"/>
          <w:numId w:val="12"/>
        </w:numPr>
        <w:rPr>
          <w:rFonts w:ascii="標楷體" w:eastAsia="標楷體"/>
        </w:rPr>
      </w:pPr>
      <w:r w:rsidRPr="009E0886">
        <w:rPr>
          <w:rFonts w:ascii="標楷體" w:eastAsia="標楷體" w:hint="eastAsia"/>
        </w:rPr>
        <w:t>研習時數：全程參與者核予研習時數</w:t>
      </w:r>
      <w:r w:rsidR="0036612A" w:rsidRPr="009E0886">
        <w:rPr>
          <w:rFonts w:ascii="標楷體" w:eastAsia="標楷體" w:hint="eastAsia"/>
        </w:rPr>
        <w:t xml:space="preserve"> 3</w:t>
      </w:r>
      <w:r w:rsidRPr="009E0886">
        <w:rPr>
          <w:rFonts w:ascii="標楷體" w:eastAsia="標楷體" w:hint="eastAsia"/>
        </w:rPr>
        <w:t xml:space="preserve"> 小時，缺席 </w:t>
      </w:r>
      <w:r w:rsidR="0036612A" w:rsidRPr="009E0886">
        <w:rPr>
          <w:rFonts w:ascii="標楷體" w:eastAsia="標楷體" w:hint="eastAsia"/>
        </w:rPr>
        <w:t>1</w:t>
      </w:r>
      <w:r w:rsidRPr="009E0886">
        <w:rPr>
          <w:rFonts w:ascii="標楷體" w:eastAsia="標楷體" w:hint="eastAsia"/>
        </w:rPr>
        <w:t xml:space="preserve"> 小時以上者不</w:t>
      </w:r>
      <w:proofErr w:type="gramStart"/>
      <w:r w:rsidRPr="009E0886">
        <w:rPr>
          <w:rFonts w:ascii="標楷體" w:eastAsia="標楷體" w:hint="eastAsia"/>
        </w:rPr>
        <w:t>核予時數</w:t>
      </w:r>
      <w:proofErr w:type="gramEnd"/>
      <w:r w:rsidRPr="009E0886">
        <w:rPr>
          <w:rFonts w:ascii="標楷體" w:eastAsia="標楷體" w:hint="eastAsia"/>
        </w:rPr>
        <w:t>。</w:t>
      </w:r>
    </w:p>
    <w:p w:rsidR="004466AC" w:rsidRPr="009E0886" w:rsidRDefault="006B4298" w:rsidP="009E0886">
      <w:pPr>
        <w:pStyle w:val="ab"/>
        <w:numPr>
          <w:ilvl w:val="0"/>
          <w:numId w:val="12"/>
        </w:numPr>
        <w:jc w:val="both"/>
        <w:rPr>
          <w:rFonts w:ascii="標楷體" w:eastAsia="標楷體"/>
        </w:rPr>
      </w:pPr>
      <w:r w:rsidRPr="009E0886">
        <w:rPr>
          <w:rFonts w:ascii="標楷體" w:eastAsia="標楷體" w:hint="eastAsia"/>
        </w:rPr>
        <w:t>聯</w:t>
      </w:r>
      <w:r w:rsidR="0036612A" w:rsidRPr="009E0886">
        <w:rPr>
          <w:rFonts w:ascii="標楷體" w:eastAsia="標楷體" w:hint="eastAsia"/>
        </w:rPr>
        <w:t>絡方式：輔導</w:t>
      </w:r>
      <w:proofErr w:type="gramStart"/>
      <w:r w:rsidR="0036612A" w:rsidRPr="009E0886">
        <w:rPr>
          <w:rFonts w:ascii="標楷體" w:eastAsia="標楷體" w:hint="eastAsia"/>
        </w:rPr>
        <w:t>室職探</w:t>
      </w:r>
      <w:proofErr w:type="gramEnd"/>
      <w:r w:rsidR="0036612A" w:rsidRPr="009E0886">
        <w:rPr>
          <w:rFonts w:ascii="標楷體" w:eastAsia="標楷體" w:hint="eastAsia"/>
        </w:rPr>
        <w:t>中心李欣樺助理</w:t>
      </w:r>
      <w:r w:rsidRPr="009E0886">
        <w:rPr>
          <w:rFonts w:ascii="標楷體" w:eastAsia="標楷體" w:hint="eastAsia"/>
        </w:rPr>
        <w:t>，聯絡電話：（02）</w:t>
      </w:r>
      <w:r w:rsidR="00B92C5B" w:rsidRPr="009E0886">
        <w:rPr>
          <w:rFonts w:ascii="標楷體" w:eastAsia="標楷體" w:hint="eastAsia"/>
        </w:rPr>
        <w:t>25714211</w:t>
      </w:r>
      <w:r w:rsidRPr="009E0886">
        <w:rPr>
          <w:rFonts w:ascii="標楷體" w:eastAsia="標楷體" w:hint="eastAsia"/>
        </w:rPr>
        <w:t xml:space="preserve"> 分機 </w:t>
      </w:r>
      <w:r w:rsidR="00B92C5B" w:rsidRPr="009E0886">
        <w:rPr>
          <w:rFonts w:ascii="標楷體" w:eastAsia="標楷體" w:hint="eastAsia"/>
        </w:rPr>
        <w:t>607</w:t>
      </w:r>
      <w:r w:rsidRPr="009E0886">
        <w:rPr>
          <w:rFonts w:ascii="標楷體" w:eastAsia="標楷體" w:hint="eastAsia"/>
        </w:rPr>
        <w:t>。</w:t>
      </w:r>
    </w:p>
    <w:p w:rsidR="0041492E" w:rsidRDefault="0041492E" w:rsidP="00F5778A">
      <w:pPr>
        <w:ind w:left="480" w:right="397" w:hanging="480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</w:rPr>
        <w:t>四、</w:t>
      </w:r>
      <w:r w:rsidR="00A4732F" w:rsidRPr="00CA143C">
        <w:rPr>
          <w:rFonts w:ascii="標楷體" w:eastAsia="標楷體" w:hint="eastAsia"/>
          <w:b/>
        </w:rPr>
        <w:t>經費</w:t>
      </w:r>
      <w:r w:rsidR="00A4732F" w:rsidRPr="00F5778A">
        <w:rPr>
          <w:rFonts w:ascii="標楷體" w:eastAsia="標楷體" w:hint="eastAsia"/>
        </w:rPr>
        <w:t>：</w:t>
      </w:r>
      <w:r w:rsidR="00A4732F" w:rsidRPr="0041492E">
        <w:rPr>
          <w:rFonts w:ascii="標楷體" w:eastAsia="標楷體" w:hint="eastAsia"/>
        </w:rPr>
        <w:t>本活動所需經費自本校 106 學年度國民中學區域職業試探與體驗示範中心經費項下支應。</w:t>
      </w:r>
    </w:p>
    <w:p w:rsidR="006B4298" w:rsidRPr="0041492E" w:rsidRDefault="0041492E" w:rsidP="00DE1F62">
      <w:pPr>
        <w:ind w:right="397"/>
        <w:jc w:val="both"/>
        <w:rPr>
          <w:rFonts w:ascii="標楷體" w:eastAsia="標楷體"/>
        </w:rPr>
      </w:pPr>
      <w:r w:rsidRPr="0041492E">
        <w:rPr>
          <w:rFonts w:ascii="標楷體" w:eastAsia="標楷體" w:hint="eastAsia"/>
          <w:b/>
        </w:rPr>
        <w:lastRenderedPageBreak/>
        <w:t>五、</w:t>
      </w:r>
      <w:r w:rsidR="00A4732F" w:rsidRPr="0041492E">
        <w:rPr>
          <w:rFonts w:ascii="標楷體" w:eastAsia="標楷體" w:hint="eastAsia"/>
        </w:rPr>
        <w:t>本計畫陳校長核定後實施，修正時亦同。</w:t>
      </w:r>
    </w:p>
    <w:sectPr w:rsidR="006B4298" w:rsidRPr="0041492E" w:rsidSect="002924DE">
      <w:headerReference w:type="default" r:id="rId8"/>
      <w:pgSz w:w="11906" w:h="16838"/>
      <w:pgMar w:top="851" w:right="851" w:bottom="851" w:left="90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4AF" w:rsidRDefault="008964AF" w:rsidP="00321B8E">
      <w:r>
        <w:separator/>
      </w:r>
    </w:p>
  </w:endnote>
  <w:endnote w:type="continuationSeparator" w:id="0">
    <w:p w:rsidR="008964AF" w:rsidRDefault="008964AF" w:rsidP="0032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4AF" w:rsidRDefault="008964AF" w:rsidP="00321B8E">
      <w:r>
        <w:separator/>
      </w:r>
    </w:p>
  </w:footnote>
  <w:footnote w:type="continuationSeparator" w:id="0">
    <w:p w:rsidR="008964AF" w:rsidRDefault="008964AF" w:rsidP="0032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78A" w:rsidRDefault="00F5778A">
    <w:pPr>
      <w:pStyle w:val="a4"/>
    </w:pPr>
    <w:r>
      <w:ptab w:relativeTo="margin" w:alignment="center" w:leader="none"/>
    </w:r>
    <w:r>
      <w:rPr>
        <w:noProof/>
      </w:rPr>
      <w:drawing>
        <wp:inline distT="0" distB="0" distL="0" distR="0" wp14:anchorId="597EE443" wp14:editId="7407C4FD">
          <wp:extent cx="3468988" cy="57600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白底11111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988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CDC"/>
    <w:multiLevelType w:val="hybridMultilevel"/>
    <w:tmpl w:val="13120A6A"/>
    <w:lvl w:ilvl="0" w:tplc="498040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3329ED"/>
    <w:multiLevelType w:val="hybridMultilevel"/>
    <w:tmpl w:val="356E12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EC6CB4"/>
    <w:multiLevelType w:val="multilevel"/>
    <w:tmpl w:val="E8EEA418"/>
    <w:lvl w:ilvl="0">
      <w:start w:val="1"/>
      <w:numFmt w:val="taiwaneseCountingThousand"/>
      <w:lvlText w:val="(%1)"/>
      <w:lvlJc w:val="left"/>
      <w:pPr>
        <w:ind w:left="2204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2138" w:hanging="360"/>
      </w:pPr>
    </w:lvl>
    <w:lvl w:ilvl="2">
      <w:start w:val="1"/>
      <w:numFmt w:val="decimal"/>
      <w:lvlText w:val="%3."/>
      <w:lvlJc w:val="left"/>
      <w:pPr>
        <w:ind w:left="2498" w:hanging="360"/>
      </w:pPr>
    </w:lvl>
    <w:lvl w:ilvl="3">
      <w:start w:val="1"/>
      <w:numFmt w:val="lowerLetter"/>
      <w:lvlText w:val="%4."/>
      <w:lvlJc w:val="left"/>
      <w:pPr>
        <w:ind w:left="2858" w:hanging="360"/>
      </w:pPr>
    </w:lvl>
    <w:lvl w:ilvl="4">
      <w:start w:val="1"/>
      <w:numFmt w:val="decimal"/>
      <w:lvlText w:val="%5."/>
      <w:lvlJc w:val="left"/>
      <w:pPr>
        <w:ind w:left="3218" w:hanging="360"/>
      </w:pPr>
    </w:lvl>
    <w:lvl w:ilvl="5">
      <w:start w:val="1"/>
      <w:numFmt w:val="lowerLetter"/>
      <w:lvlText w:val="%6."/>
      <w:lvlJc w:val="left"/>
      <w:pPr>
        <w:ind w:left="3578" w:hanging="360"/>
      </w:pPr>
    </w:lvl>
    <w:lvl w:ilvl="6">
      <w:start w:val="1"/>
      <w:numFmt w:val="lowerRoman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3" w15:restartNumberingAfterBreak="0">
    <w:nsid w:val="2B6337C6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FB35CB"/>
    <w:multiLevelType w:val="hybridMultilevel"/>
    <w:tmpl w:val="DC80AA2C"/>
    <w:lvl w:ilvl="0" w:tplc="4980409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2DFD6F50"/>
    <w:multiLevelType w:val="hybridMultilevel"/>
    <w:tmpl w:val="459AB9E0"/>
    <w:lvl w:ilvl="0" w:tplc="4DBA644E">
      <w:start w:val="1"/>
      <w:numFmt w:val="japaneseCount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05129D"/>
    <w:multiLevelType w:val="multilevel"/>
    <w:tmpl w:val="A0C8BD8E"/>
    <w:lvl w:ilvl="0">
      <w:start w:val="1"/>
      <w:numFmt w:val="taiwaneseCountingThousand"/>
      <w:lvlText w:val="(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3F641DE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472A62C8"/>
    <w:multiLevelType w:val="hybridMultilevel"/>
    <w:tmpl w:val="AEC07F22"/>
    <w:lvl w:ilvl="0" w:tplc="498040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C91D01"/>
    <w:multiLevelType w:val="hybridMultilevel"/>
    <w:tmpl w:val="49E2E668"/>
    <w:lvl w:ilvl="0" w:tplc="E43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F75A49"/>
    <w:multiLevelType w:val="hybridMultilevel"/>
    <w:tmpl w:val="F0047AD2"/>
    <w:lvl w:ilvl="0" w:tplc="4980409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F240AB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7EC641FA"/>
    <w:multiLevelType w:val="hybridMultilevel"/>
    <w:tmpl w:val="98A8E4BA"/>
    <w:lvl w:ilvl="0" w:tplc="498040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3"/>
  </w:num>
  <w:num w:numId="10">
    <w:abstractNumId w:val="2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3E"/>
    <w:rsid w:val="00027B44"/>
    <w:rsid w:val="00032A3B"/>
    <w:rsid w:val="00044BA5"/>
    <w:rsid w:val="00053700"/>
    <w:rsid w:val="000573AE"/>
    <w:rsid w:val="0007188E"/>
    <w:rsid w:val="00074822"/>
    <w:rsid w:val="0009596C"/>
    <w:rsid w:val="000A4BC8"/>
    <w:rsid w:val="000B0CDA"/>
    <w:rsid w:val="000E2249"/>
    <w:rsid w:val="000F48A6"/>
    <w:rsid w:val="0011619E"/>
    <w:rsid w:val="001267D3"/>
    <w:rsid w:val="00184423"/>
    <w:rsid w:val="001A7ECD"/>
    <w:rsid w:val="001B541F"/>
    <w:rsid w:val="001D291A"/>
    <w:rsid w:val="001F260B"/>
    <w:rsid w:val="00230974"/>
    <w:rsid w:val="00247FFE"/>
    <w:rsid w:val="002652FE"/>
    <w:rsid w:val="002677CB"/>
    <w:rsid w:val="00287F3E"/>
    <w:rsid w:val="002924DE"/>
    <w:rsid w:val="0029299D"/>
    <w:rsid w:val="00292E2E"/>
    <w:rsid w:val="002A0621"/>
    <w:rsid w:val="002A3CC2"/>
    <w:rsid w:val="002B38E4"/>
    <w:rsid w:val="00321B8E"/>
    <w:rsid w:val="003357E2"/>
    <w:rsid w:val="00345979"/>
    <w:rsid w:val="0036059A"/>
    <w:rsid w:val="00363FC0"/>
    <w:rsid w:val="0036612A"/>
    <w:rsid w:val="003C2252"/>
    <w:rsid w:val="003C332E"/>
    <w:rsid w:val="003D0D21"/>
    <w:rsid w:val="003E5927"/>
    <w:rsid w:val="003F0D98"/>
    <w:rsid w:val="0041492E"/>
    <w:rsid w:val="00421C16"/>
    <w:rsid w:val="00425772"/>
    <w:rsid w:val="004466AC"/>
    <w:rsid w:val="00477B84"/>
    <w:rsid w:val="004C0C26"/>
    <w:rsid w:val="004E6AE0"/>
    <w:rsid w:val="004E7A61"/>
    <w:rsid w:val="004F5AEE"/>
    <w:rsid w:val="00534513"/>
    <w:rsid w:val="00551C16"/>
    <w:rsid w:val="00577478"/>
    <w:rsid w:val="0058449A"/>
    <w:rsid w:val="005A48DD"/>
    <w:rsid w:val="005C5453"/>
    <w:rsid w:val="005D5AA8"/>
    <w:rsid w:val="005E7316"/>
    <w:rsid w:val="005F2EE0"/>
    <w:rsid w:val="00613246"/>
    <w:rsid w:val="0065410A"/>
    <w:rsid w:val="00662AF4"/>
    <w:rsid w:val="006A6639"/>
    <w:rsid w:val="006B31A9"/>
    <w:rsid w:val="006B4298"/>
    <w:rsid w:val="006F4304"/>
    <w:rsid w:val="00716737"/>
    <w:rsid w:val="00740F8D"/>
    <w:rsid w:val="00750C07"/>
    <w:rsid w:val="00793302"/>
    <w:rsid w:val="0079716D"/>
    <w:rsid w:val="007A0E4A"/>
    <w:rsid w:val="007A3E64"/>
    <w:rsid w:val="007A67AC"/>
    <w:rsid w:val="007A7C3F"/>
    <w:rsid w:val="007D7C36"/>
    <w:rsid w:val="00817A99"/>
    <w:rsid w:val="008332A1"/>
    <w:rsid w:val="008515F4"/>
    <w:rsid w:val="00866B01"/>
    <w:rsid w:val="008916B4"/>
    <w:rsid w:val="008964AF"/>
    <w:rsid w:val="008C7A03"/>
    <w:rsid w:val="008D27E1"/>
    <w:rsid w:val="008D6655"/>
    <w:rsid w:val="008F0189"/>
    <w:rsid w:val="00951CA2"/>
    <w:rsid w:val="009B2236"/>
    <w:rsid w:val="009D726E"/>
    <w:rsid w:val="009E0886"/>
    <w:rsid w:val="009E453A"/>
    <w:rsid w:val="009F6F57"/>
    <w:rsid w:val="00A12B87"/>
    <w:rsid w:val="00A4347A"/>
    <w:rsid w:val="00A4732F"/>
    <w:rsid w:val="00A52911"/>
    <w:rsid w:val="00A7455C"/>
    <w:rsid w:val="00A84304"/>
    <w:rsid w:val="00AA01AF"/>
    <w:rsid w:val="00AB0EEC"/>
    <w:rsid w:val="00AD333A"/>
    <w:rsid w:val="00B14B56"/>
    <w:rsid w:val="00B22325"/>
    <w:rsid w:val="00B478F4"/>
    <w:rsid w:val="00B85D82"/>
    <w:rsid w:val="00B92C5B"/>
    <w:rsid w:val="00BB104C"/>
    <w:rsid w:val="00BC168B"/>
    <w:rsid w:val="00BC69B1"/>
    <w:rsid w:val="00BE0E34"/>
    <w:rsid w:val="00C01B49"/>
    <w:rsid w:val="00C046D9"/>
    <w:rsid w:val="00C24329"/>
    <w:rsid w:val="00C27A5C"/>
    <w:rsid w:val="00C35D35"/>
    <w:rsid w:val="00C408C9"/>
    <w:rsid w:val="00C56C84"/>
    <w:rsid w:val="00C62FB6"/>
    <w:rsid w:val="00C64892"/>
    <w:rsid w:val="00C65083"/>
    <w:rsid w:val="00C7688B"/>
    <w:rsid w:val="00C91C04"/>
    <w:rsid w:val="00CA143C"/>
    <w:rsid w:val="00CC31EF"/>
    <w:rsid w:val="00CD0357"/>
    <w:rsid w:val="00CD64AC"/>
    <w:rsid w:val="00CF25C8"/>
    <w:rsid w:val="00D35E04"/>
    <w:rsid w:val="00D55E67"/>
    <w:rsid w:val="00D9688F"/>
    <w:rsid w:val="00DE1F62"/>
    <w:rsid w:val="00DF026A"/>
    <w:rsid w:val="00E42BF6"/>
    <w:rsid w:val="00E46FFA"/>
    <w:rsid w:val="00E5002C"/>
    <w:rsid w:val="00E557E5"/>
    <w:rsid w:val="00E77756"/>
    <w:rsid w:val="00E95991"/>
    <w:rsid w:val="00EB6B8B"/>
    <w:rsid w:val="00EC10C8"/>
    <w:rsid w:val="00EF218D"/>
    <w:rsid w:val="00F14A77"/>
    <w:rsid w:val="00F25510"/>
    <w:rsid w:val="00F3636D"/>
    <w:rsid w:val="00F41DF0"/>
    <w:rsid w:val="00F52F0A"/>
    <w:rsid w:val="00F5778A"/>
    <w:rsid w:val="00F97E3F"/>
    <w:rsid w:val="00FA3EFB"/>
    <w:rsid w:val="00FC5D1B"/>
    <w:rsid w:val="00FD747B"/>
    <w:rsid w:val="00FE2620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CBA2B0-F8A7-4589-BD86-75810637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21B8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21B8E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5C545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7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732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557E5"/>
    <w:pPr>
      <w:ind w:left="480"/>
    </w:pPr>
  </w:style>
  <w:style w:type="character" w:styleId="ac">
    <w:name w:val="Strong"/>
    <w:basedOn w:val="a0"/>
    <w:uiPriority w:val="22"/>
    <w:qFormat/>
    <w:rsid w:val="00292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44AA6-1879-4C07-9C7A-FE15FEC5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何翠萱</cp:lastModifiedBy>
  <cp:revision>2</cp:revision>
  <cp:lastPrinted>2018-03-14T04:10:00Z</cp:lastPrinted>
  <dcterms:created xsi:type="dcterms:W3CDTF">2018-03-29T06:41:00Z</dcterms:created>
  <dcterms:modified xsi:type="dcterms:W3CDTF">2018-03-29T06:41:00Z</dcterms:modified>
</cp:coreProperties>
</file>