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8C6" w:rsidRDefault="00403A94" w:rsidP="00FE20B5">
      <w:pPr>
        <w:spacing w:line="480" w:lineRule="exact"/>
        <w:ind w:left="708" w:hangingChars="221" w:hanging="708"/>
        <w:jc w:val="center"/>
        <w:rPr>
          <w:rFonts w:ascii="標楷體" w:eastAsia="標楷體" w:hAnsi="標楷體"/>
          <w:b/>
          <w:sz w:val="32"/>
          <w:szCs w:val="32"/>
        </w:rPr>
      </w:pPr>
      <w:r w:rsidRPr="00E83028">
        <w:rPr>
          <w:rFonts w:ascii="標楷體" w:eastAsia="標楷體" w:hAnsi="標楷體" w:hint="eastAsia"/>
          <w:b/>
          <w:sz w:val="32"/>
          <w:szCs w:val="32"/>
        </w:rPr>
        <w:t>臺北</w:t>
      </w:r>
      <w:r w:rsidR="00625690" w:rsidRPr="00E83028">
        <w:rPr>
          <w:rFonts w:ascii="標楷體" w:eastAsia="標楷體" w:hAnsi="標楷體" w:hint="eastAsia"/>
          <w:b/>
          <w:sz w:val="32"/>
          <w:szCs w:val="32"/>
        </w:rPr>
        <w:t>市</w:t>
      </w:r>
      <w:r w:rsidR="00FE20B5">
        <w:rPr>
          <w:rFonts w:ascii="標楷體" w:eastAsia="標楷體" w:hAnsi="標楷體" w:hint="eastAsia"/>
          <w:b/>
          <w:sz w:val="32"/>
          <w:szCs w:val="32"/>
        </w:rPr>
        <w:t>政府教育局推動105</w:t>
      </w:r>
      <w:r w:rsidR="00625690" w:rsidRPr="00E83028">
        <w:rPr>
          <w:rFonts w:ascii="標楷體" w:eastAsia="標楷體" w:hAnsi="標楷體"/>
          <w:b/>
          <w:sz w:val="32"/>
          <w:szCs w:val="32"/>
        </w:rPr>
        <w:t>年度</w:t>
      </w:r>
      <w:bookmarkStart w:id="0" w:name="_GoBack"/>
      <w:r w:rsidR="00FE20B5">
        <w:rPr>
          <w:rFonts w:ascii="標楷體" w:eastAsia="標楷體" w:hAnsi="標楷體" w:hint="eastAsia"/>
          <w:b/>
          <w:sz w:val="32"/>
          <w:szCs w:val="32"/>
        </w:rPr>
        <w:t>各級學校創客教育</w:t>
      </w:r>
      <w:r w:rsidR="00625690" w:rsidRPr="00E83028">
        <w:rPr>
          <w:rFonts w:ascii="標楷體" w:eastAsia="標楷體" w:hAnsi="標楷體"/>
          <w:b/>
          <w:sz w:val="32"/>
          <w:szCs w:val="32"/>
        </w:rPr>
        <w:t>計畫</w:t>
      </w:r>
      <w:bookmarkEnd w:id="0"/>
    </w:p>
    <w:p w:rsidR="00FF58C6" w:rsidRDefault="00FF58C6" w:rsidP="00FC3346">
      <w:pPr>
        <w:spacing w:line="480" w:lineRule="exact"/>
        <w:ind w:left="708" w:hangingChars="221" w:hanging="708"/>
        <w:jc w:val="center"/>
        <w:rPr>
          <w:rFonts w:ascii="標楷體" w:eastAsia="標楷體" w:hAnsi="標楷體"/>
          <w:b/>
          <w:sz w:val="32"/>
          <w:szCs w:val="32"/>
        </w:rPr>
      </w:pPr>
    </w:p>
    <w:p w:rsidR="00FF58C6" w:rsidRDefault="00503786" w:rsidP="00FC3346">
      <w:pPr>
        <w:spacing w:line="480" w:lineRule="exact"/>
        <w:ind w:left="530" w:hangingChars="221" w:hanging="530"/>
        <w:jc w:val="center"/>
        <w:rPr>
          <w:rFonts w:ascii="標楷體" w:eastAsia="標楷體" w:hAnsi="標楷體"/>
          <w:b/>
          <w:sz w:val="32"/>
          <w:szCs w:val="32"/>
        </w:rPr>
      </w:pPr>
      <w:r>
        <w:rPr>
          <w:noProof/>
        </w:rPr>
        <mc:AlternateContent>
          <mc:Choice Requires="wps">
            <w:drawing>
              <wp:anchor distT="0" distB="0" distL="114300" distR="114300" simplePos="0" relativeHeight="251656704" behindDoc="0" locked="0" layoutInCell="1" allowOverlap="1">
                <wp:simplePos x="0" y="0"/>
                <wp:positionH relativeFrom="column">
                  <wp:posOffset>80010</wp:posOffset>
                </wp:positionH>
                <wp:positionV relativeFrom="paragraph">
                  <wp:posOffset>217170</wp:posOffset>
                </wp:positionV>
                <wp:extent cx="6113145" cy="5947410"/>
                <wp:effectExtent l="13335" t="7620" r="7620" b="762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5947410"/>
                        </a:xfrm>
                        <a:prstGeom prst="rect">
                          <a:avLst/>
                        </a:prstGeom>
                        <a:solidFill>
                          <a:srgbClr val="FFFFFF"/>
                        </a:solidFill>
                        <a:ln w="12700">
                          <a:solidFill>
                            <a:srgbClr val="000000"/>
                          </a:solidFill>
                          <a:prstDash val="dashDot"/>
                          <a:miter lim="800000"/>
                          <a:headEnd/>
                          <a:tailEnd/>
                        </a:ln>
                      </wps:spPr>
                      <wps:txbx>
                        <w:txbxContent>
                          <w:p w:rsidR="009A20C5" w:rsidRPr="009A20C5" w:rsidRDefault="009A20C5" w:rsidP="009A20C5">
                            <w:pPr>
                              <w:spacing w:before="240"/>
                              <w:ind w:firstLineChars="200" w:firstLine="480"/>
                              <w:rPr>
                                <w:rFonts w:ascii="標楷體" w:eastAsia="標楷體" w:hAnsi="標楷體"/>
                              </w:rPr>
                            </w:pPr>
                            <w:r w:rsidRPr="009A20C5">
                              <w:rPr>
                                <w:rFonts w:ascii="標楷體" w:eastAsia="標楷體" w:hAnsi="標楷體" w:hint="eastAsia"/>
                              </w:rPr>
                              <w:t>世界變化得太迅速，沒有人能預測未來。全世界都在問同樣的問題：「中小學要教什麼？如何教？」動手做的學習，提供了新密碼。因為透過動手做，培養了四個二十一世紀最需要的能力：創新的能力、獨立自主思考的能力、主動的動機與解決問題的能力。這些能力也正好和創客運動所強調的精神相符合（親子天下，2014）。</w:t>
                            </w:r>
                          </w:p>
                          <w:p w:rsidR="009A20C5" w:rsidRPr="009A20C5" w:rsidRDefault="009A20C5" w:rsidP="0044110B">
                            <w:pPr>
                              <w:spacing w:before="240"/>
                              <w:ind w:firstLineChars="200" w:firstLine="480"/>
                              <w:rPr>
                                <w:rFonts w:ascii="標楷體" w:eastAsia="標楷體" w:hAnsi="標楷體"/>
                              </w:rPr>
                            </w:pPr>
                            <w:r>
                              <w:rPr>
                                <w:rFonts w:ascii="標楷體" w:eastAsia="標楷體" w:hAnsi="標楷體" w:hint="eastAsia"/>
                              </w:rPr>
                              <w:t>教育哲學家杜威提出</w:t>
                            </w:r>
                            <w:r w:rsidRPr="009A20C5">
                              <w:rPr>
                                <w:rFonts w:ascii="標楷體" w:eastAsia="標楷體" w:hAnsi="標楷體" w:hint="eastAsia"/>
                              </w:rPr>
                              <w:t>做中學教育思想強調於實踐中學習，Aderson於2001年修正布魯姆(Bloom)認知歷程向度為記憶、了解、應用、分析、評鑑、創造，新增 "創造" 為最高層次。克伯屈(Williem H. Kilpatrick)的同時學習原則的主學習、副學習及輔學習強調學習的多面性，甚至我國國民教育法強調的德、智、體、群、美五育均衡發展之教育目標，在在彰顯創客教育精神並非新創設之教育理論，而是藉由marker名詞的提出，</w:t>
                            </w:r>
                            <w:r>
                              <w:rPr>
                                <w:rFonts w:ascii="標楷體" w:eastAsia="標楷體" w:hAnsi="標楷體" w:hint="eastAsia"/>
                              </w:rPr>
                              <w:t>讓我們</w:t>
                            </w:r>
                            <w:r w:rsidRPr="009A20C5">
                              <w:rPr>
                                <w:rFonts w:ascii="標楷體" w:eastAsia="標楷體" w:hAnsi="標楷體" w:hint="eastAsia"/>
                              </w:rPr>
                              <w:t>再度省視教育教育哲學思想的</w:t>
                            </w:r>
                            <w:r>
                              <w:rPr>
                                <w:rFonts w:ascii="標楷體" w:eastAsia="標楷體" w:hAnsi="標楷體" w:hint="eastAsia"/>
                              </w:rPr>
                              <w:t>轉化與落實</w:t>
                            </w:r>
                            <w:r w:rsidRPr="009A20C5">
                              <w:rPr>
                                <w:rFonts w:ascii="標楷體" w:eastAsia="標楷體" w:hAnsi="標楷體" w:hint="eastAsia"/>
                              </w:rPr>
                              <w:t>。</w:t>
                            </w:r>
                          </w:p>
                          <w:p w:rsidR="009A20C5" w:rsidRPr="009A20C5" w:rsidRDefault="009A20C5" w:rsidP="001C1020">
                            <w:pPr>
                              <w:spacing w:before="240"/>
                              <w:ind w:firstLineChars="200" w:firstLine="480"/>
                              <w:rPr>
                                <w:rFonts w:ascii="標楷體" w:eastAsia="標楷體" w:hAnsi="標楷體"/>
                              </w:rPr>
                            </w:pPr>
                            <w:r w:rsidRPr="009A20C5">
                              <w:rPr>
                                <w:rFonts w:ascii="標楷體" w:eastAsia="標楷體" w:hAnsi="標楷體" w:hint="eastAsia"/>
                              </w:rPr>
                              <w:t>創客（maker）也稱「自造者運動」(makers movement)，最早聚焦於資訊科技領域，後來擴張至其科領域，強調學生對知識的應用及技術操作，透過自己動手探究及創造的過程，完成各種「教育產品」，例如：機器人、田園植栽、藝術作品、家政工藝、作文詩歌、程式設計等等），近年來成為各國教育的熱門議題。它串接了從「想」到「做」的學用合一，展現創意創主體的時代來臨，回應了未來競爭力的翻轉關鍵。</w:t>
                            </w:r>
                          </w:p>
                          <w:p w:rsidR="009A20C5" w:rsidRPr="009A20C5" w:rsidRDefault="009A20C5" w:rsidP="00D4619B">
                            <w:pPr>
                              <w:spacing w:before="240"/>
                              <w:ind w:firstLineChars="200" w:firstLine="480"/>
                              <w:rPr>
                                <w:rFonts w:ascii="標楷體" w:eastAsia="標楷體" w:hAnsi="標楷體"/>
                              </w:rPr>
                            </w:pPr>
                            <w:r w:rsidRPr="009A20C5">
                              <w:rPr>
                                <w:rFonts w:ascii="標楷體" w:eastAsia="標楷體" w:hAnsi="標楷體" w:hint="eastAsia"/>
                              </w:rPr>
                              <w:t>創新、發明的人才，是人類文明得以持續繁衍、進步的關鍵所在。然而，創新與發明的能力並非日以繼夜的理論研讀所可以養成，實際動手操作更是不可或缺的過程。只有在邊做邊學的過程中靈活利用各種可及的知識、技巧與靈感，並設法突破面臨的各種困難、巧妙解決真實世界的問題，有意義的發明才會產生。</w:t>
                            </w:r>
                          </w:p>
                          <w:p w:rsidR="00FF58C6" w:rsidRPr="00FE20B5" w:rsidRDefault="00227CE0" w:rsidP="009A20C5">
                            <w:pPr>
                              <w:spacing w:before="240"/>
                              <w:ind w:firstLineChars="200" w:firstLine="480"/>
                              <w:rPr>
                                <w:rFonts w:ascii="標楷體" w:eastAsia="標楷體" w:hAnsi="標楷體"/>
                              </w:rPr>
                            </w:pPr>
                            <w:r>
                              <w:rPr>
                                <w:rFonts w:ascii="標楷體" w:eastAsia="標楷體" w:hAnsi="標楷體" w:hint="eastAsia"/>
                              </w:rPr>
                              <w:t>未來的教育，創客精神的培育將是一個重要的指標。本市盼現場教師能成</w:t>
                            </w:r>
                            <w:r w:rsidR="009A20C5" w:rsidRPr="009A20C5">
                              <w:rPr>
                                <w:rFonts w:ascii="標楷體" w:eastAsia="標楷體" w:hAnsi="標楷體" w:hint="eastAsia"/>
                              </w:rPr>
                              <w:t>為創客教學先鋒，將創客教育的理念融入領域教學中，提供教師互相觀摩切磋之機會，帶動各地教師的創新教學動能，為新世代的人才培育注入一股活泉。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3pt;margin-top:17.1pt;width:481.35pt;height:46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" strokeweight="1pt">
                <v:stroke dashstyle="dashDot"/>
                <v:textbox>
                  <w:txbxContent>
                    <w:p w:rsidR="009A20C5" w:rsidRPr="009A20C5" w:rsidRDefault="009A20C5" w:rsidP="009A20C5">
                      <w:pPr>
                        <w:spacing w:before="240"/>
                        <w:ind w:firstLineChars="200" w:firstLine="480"/>
                        <w:rPr>
                          <w:rFonts w:ascii="標楷體" w:eastAsia="標楷體" w:hAnsi="標楷體"/>
                        </w:rPr>
                      </w:pPr>
                      <w:r w:rsidRPr="009A20C5">
                        <w:rPr>
                          <w:rFonts w:ascii="標楷體" w:eastAsia="標楷體" w:hAnsi="標楷體" w:hint="eastAsia"/>
                        </w:rPr>
                        <w:t>世界變化得太迅速，沒有人能預測未來。全世界都在問同樣的問題：「中小學要教什麼？如何教？」動手做的學習，提供了新密碼。因為透過動手做，培養了四個二十一世紀最需要的能力：創新的能力、獨立自主思考的能力、主動的動機與解決問題的能力。這些能力也正好和創客運動所強調的精神相符合（親子天下，2014）。</w:t>
                      </w:r>
                    </w:p>
                    <w:p w:rsidR="009A20C5" w:rsidRPr="009A20C5" w:rsidRDefault="009A20C5" w:rsidP="0044110B">
                      <w:pPr>
                        <w:spacing w:before="240"/>
                        <w:ind w:firstLineChars="200" w:firstLine="480"/>
                        <w:rPr>
                          <w:rFonts w:ascii="標楷體" w:eastAsia="標楷體" w:hAnsi="標楷體"/>
                        </w:rPr>
                      </w:pPr>
                      <w:r>
                        <w:rPr>
                          <w:rFonts w:ascii="標楷體" w:eastAsia="標楷體" w:hAnsi="標楷體" w:hint="eastAsia"/>
                        </w:rPr>
                        <w:t>教育哲學家杜威提出</w:t>
                      </w:r>
                      <w:r w:rsidRPr="009A20C5">
                        <w:rPr>
                          <w:rFonts w:ascii="標楷體" w:eastAsia="標楷體" w:hAnsi="標楷體" w:hint="eastAsia"/>
                        </w:rPr>
                        <w:t>做中學教育思想強調於實踐中學習，Aderson於2001年修正布魯姆(Bloom)認知歷程向度為記憶、了解、應用、分析、評鑑、創造，新增 "創造" 為最高層次。克伯屈(Williem H. Kilpatrick)的同時學習原則的主學習、副學習及輔學習強調學習的多面性，甚至我國國民教育法強調的德、智、體、群、美五育均衡發展之教育目標，在在彰顯創客教育精神並非新創設之教育理論，而是藉由marker名詞的提出，</w:t>
                      </w:r>
                      <w:r>
                        <w:rPr>
                          <w:rFonts w:ascii="標楷體" w:eastAsia="標楷體" w:hAnsi="標楷體" w:hint="eastAsia"/>
                        </w:rPr>
                        <w:t>讓我們</w:t>
                      </w:r>
                      <w:r w:rsidRPr="009A20C5">
                        <w:rPr>
                          <w:rFonts w:ascii="標楷體" w:eastAsia="標楷體" w:hAnsi="標楷體" w:hint="eastAsia"/>
                        </w:rPr>
                        <w:t>再度省視教育教育哲學思想的</w:t>
                      </w:r>
                      <w:r>
                        <w:rPr>
                          <w:rFonts w:ascii="標楷體" w:eastAsia="標楷體" w:hAnsi="標楷體" w:hint="eastAsia"/>
                        </w:rPr>
                        <w:t>轉化與落實</w:t>
                      </w:r>
                      <w:r w:rsidRPr="009A20C5">
                        <w:rPr>
                          <w:rFonts w:ascii="標楷體" w:eastAsia="標楷體" w:hAnsi="標楷體" w:hint="eastAsia"/>
                        </w:rPr>
                        <w:t>。</w:t>
                      </w:r>
                    </w:p>
                    <w:p w:rsidR="009A20C5" w:rsidRPr="009A20C5" w:rsidRDefault="009A20C5" w:rsidP="001C1020">
                      <w:pPr>
                        <w:spacing w:before="240"/>
                        <w:ind w:firstLineChars="200" w:firstLine="480"/>
                        <w:rPr>
                          <w:rFonts w:ascii="標楷體" w:eastAsia="標楷體" w:hAnsi="標楷體"/>
                        </w:rPr>
                      </w:pPr>
                      <w:r w:rsidRPr="009A20C5">
                        <w:rPr>
                          <w:rFonts w:ascii="標楷體" w:eastAsia="標楷體" w:hAnsi="標楷體" w:hint="eastAsia"/>
                        </w:rPr>
                        <w:t>創客（maker）也稱「自造者運動」(makers movement)，最早聚焦於資訊科技領域，後來擴張至其科領域，強調學生對知識的應用及技術操作，透過自己動手探究及創造的過程，完成各種「教育產品」，例如：機器人、田園植栽、藝術作品、家政工藝、作文詩歌、程式設計等等），近年來成為各國教育的熱門議題。它串接了從「想」到「做」的學用合一，展現創意創主體的時代來臨，回應了未來競爭力的翻轉關鍵。</w:t>
                      </w:r>
                    </w:p>
                    <w:p w:rsidR="009A20C5" w:rsidRPr="009A20C5" w:rsidRDefault="009A20C5" w:rsidP="00D4619B">
                      <w:pPr>
                        <w:spacing w:before="240"/>
                        <w:ind w:firstLineChars="200" w:firstLine="480"/>
                        <w:rPr>
                          <w:rFonts w:ascii="標楷體" w:eastAsia="標楷體" w:hAnsi="標楷體"/>
                        </w:rPr>
                      </w:pPr>
                      <w:r w:rsidRPr="009A20C5">
                        <w:rPr>
                          <w:rFonts w:ascii="標楷體" w:eastAsia="標楷體" w:hAnsi="標楷體" w:hint="eastAsia"/>
                        </w:rPr>
                        <w:t>創新、發明的人才，是人類文明得以持續繁衍、進步的關鍵所在。然而，創新與發明的能力並非日以繼夜的理論研讀所可以養成，實際動手操作更是不可或缺的過程。只有在邊做邊學的過程中靈活利用各種可及的知識、技巧與靈感，並設法突破面臨的各種困難、巧妙解決真實世界的問題，有意義的發明才會產生。</w:t>
                      </w:r>
                    </w:p>
                    <w:p w:rsidR="00FF58C6" w:rsidRPr="00FE20B5" w:rsidRDefault="00227CE0" w:rsidP="009A20C5">
                      <w:pPr>
                        <w:spacing w:before="240"/>
                        <w:ind w:firstLineChars="200" w:firstLine="480"/>
                        <w:rPr>
                          <w:rFonts w:ascii="標楷體" w:eastAsia="標楷體" w:hAnsi="標楷體"/>
                        </w:rPr>
                      </w:pPr>
                      <w:r>
                        <w:rPr>
                          <w:rFonts w:ascii="標楷體" w:eastAsia="標楷體" w:hAnsi="標楷體" w:hint="eastAsia"/>
                        </w:rPr>
                        <w:t>未來的教育，創客精神的培育將是一個重要的指標。本市盼現場教師能成</w:t>
                      </w:r>
                      <w:r w:rsidR="009A20C5" w:rsidRPr="009A20C5">
                        <w:rPr>
                          <w:rFonts w:ascii="標楷體" w:eastAsia="標楷體" w:hAnsi="標楷體" w:hint="eastAsia"/>
                        </w:rPr>
                        <w:t>為創客教學先鋒，將創客教育的理念融入領域教學中，提供教師互相觀摩切磋之機會，帶動各地教師的創新教學動能，為新世代的人才培育注入一股活泉。</w:t>
                      </w:r>
                    </w:p>
                  </w:txbxContent>
                </v:textbox>
              </v:shape>
            </w:pict>
          </mc:Fallback>
        </mc:AlternateContent>
      </w:r>
    </w:p>
    <w:p w:rsidR="00FF58C6" w:rsidRDefault="00FF58C6" w:rsidP="00FF58C6">
      <w:pPr>
        <w:spacing w:line="480" w:lineRule="exact"/>
        <w:ind w:left="708" w:hangingChars="221" w:hanging="708"/>
        <w:jc w:val="center"/>
        <w:rPr>
          <w:rFonts w:ascii="標楷體" w:eastAsia="標楷體" w:hAnsi="標楷體"/>
          <w:b/>
          <w:sz w:val="32"/>
          <w:szCs w:val="32"/>
        </w:rPr>
      </w:pPr>
    </w:p>
    <w:p w:rsidR="00FF58C6" w:rsidRDefault="00FF58C6" w:rsidP="00FF58C6">
      <w:pPr>
        <w:spacing w:line="480" w:lineRule="exact"/>
        <w:ind w:left="708" w:hangingChars="221" w:hanging="708"/>
        <w:jc w:val="center"/>
        <w:rPr>
          <w:rFonts w:ascii="標楷體" w:eastAsia="標楷體" w:hAnsi="標楷體"/>
          <w:b/>
          <w:sz w:val="32"/>
          <w:szCs w:val="32"/>
        </w:rPr>
      </w:pPr>
    </w:p>
    <w:p w:rsidR="00FF58C6" w:rsidRDefault="00FF58C6" w:rsidP="00FF58C6">
      <w:pPr>
        <w:spacing w:line="480" w:lineRule="exact"/>
        <w:ind w:left="708" w:hangingChars="221" w:hanging="708"/>
        <w:jc w:val="center"/>
        <w:rPr>
          <w:rFonts w:ascii="標楷體" w:eastAsia="標楷體" w:hAnsi="標楷體"/>
          <w:b/>
          <w:sz w:val="32"/>
          <w:szCs w:val="32"/>
        </w:rPr>
      </w:pPr>
    </w:p>
    <w:p w:rsidR="00FF58C6" w:rsidRDefault="00FF58C6" w:rsidP="00FF58C6">
      <w:pPr>
        <w:spacing w:line="480" w:lineRule="exact"/>
        <w:ind w:left="708" w:hangingChars="221" w:hanging="708"/>
        <w:jc w:val="center"/>
        <w:rPr>
          <w:rFonts w:ascii="標楷體" w:eastAsia="標楷體" w:hAnsi="標楷體"/>
          <w:b/>
          <w:sz w:val="32"/>
          <w:szCs w:val="32"/>
        </w:rPr>
      </w:pPr>
    </w:p>
    <w:p w:rsidR="00FF58C6" w:rsidRDefault="00FF58C6" w:rsidP="00FF58C6">
      <w:pPr>
        <w:spacing w:line="480" w:lineRule="exact"/>
        <w:ind w:left="708" w:hangingChars="221" w:hanging="708"/>
        <w:jc w:val="center"/>
        <w:rPr>
          <w:rFonts w:ascii="標楷體" w:eastAsia="標楷體" w:hAnsi="標楷體"/>
          <w:b/>
          <w:sz w:val="32"/>
          <w:szCs w:val="32"/>
        </w:rPr>
      </w:pPr>
    </w:p>
    <w:p w:rsidR="00FF58C6" w:rsidRDefault="00FF58C6" w:rsidP="00FF58C6">
      <w:pPr>
        <w:spacing w:line="480" w:lineRule="exact"/>
        <w:ind w:left="708" w:hangingChars="221" w:hanging="708"/>
        <w:jc w:val="center"/>
        <w:rPr>
          <w:rFonts w:ascii="標楷體" w:eastAsia="標楷體" w:hAnsi="標楷體"/>
          <w:b/>
          <w:sz w:val="32"/>
          <w:szCs w:val="32"/>
        </w:rPr>
      </w:pPr>
    </w:p>
    <w:p w:rsidR="00990B90" w:rsidRDefault="00990B90" w:rsidP="00FF58C6">
      <w:pPr>
        <w:spacing w:line="480" w:lineRule="exact"/>
        <w:ind w:left="708" w:hangingChars="221" w:hanging="708"/>
        <w:jc w:val="center"/>
        <w:rPr>
          <w:rFonts w:ascii="標楷體" w:eastAsia="標楷體" w:hAnsi="標楷體"/>
          <w:b/>
          <w:sz w:val="32"/>
          <w:szCs w:val="32"/>
        </w:rPr>
      </w:pPr>
    </w:p>
    <w:p w:rsidR="00FF58C6" w:rsidRPr="001A76FA" w:rsidRDefault="00FF58C6" w:rsidP="00FF58C6">
      <w:pPr>
        <w:spacing w:line="480" w:lineRule="exact"/>
        <w:ind w:left="708" w:hangingChars="221" w:hanging="708"/>
        <w:jc w:val="center"/>
        <w:rPr>
          <w:rFonts w:ascii="標楷體" w:eastAsia="標楷體" w:hAnsi="標楷體"/>
          <w:b/>
          <w:sz w:val="32"/>
          <w:szCs w:val="32"/>
        </w:rPr>
      </w:pPr>
    </w:p>
    <w:p w:rsidR="00625690" w:rsidRDefault="00625690" w:rsidP="006457CA">
      <w:pPr>
        <w:spacing w:beforeLines="50" w:before="180"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FC3346" w:rsidRDefault="00FC3346" w:rsidP="00FC3346">
      <w:pPr>
        <w:spacing w:line="480" w:lineRule="exact"/>
        <w:ind w:left="567"/>
        <w:rPr>
          <w:rFonts w:ascii="標楷體" w:eastAsia="標楷體" w:hAnsi="標楷體"/>
          <w:b/>
          <w:noProof/>
          <w:sz w:val="28"/>
          <w:szCs w:val="28"/>
        </w:rPr>
      </w:pPr>
    </w:p>
    <w:p w:rsidR="006457CA" w:rsidRPr="00E83028" w:rsidRDefault="006457CA" w:rsidP="005818DA">
      <w:pPr>
        <w:numPr>
          <w:ilvl w:val="0"/>
          <w:numId w:val="8"/>
        </w:numPr>
        <w:spacing w:line="440" w:lineRule="exact"/>
        <w:ind w:left="567" w:hanging="567"/>
        <w:rPr>
          <w:rFonts w:ascii="標楷體" w:eastAsia="標楷體" w:hAnsi="標楷體"/>
          <w:b/>
          <w:noProof/>
          <w:sz w:val="28"/>
          <w:szCs w:val="28"/>
        </w:rPr>
      </w:pPr>
      <w:r w:rsidRPr="00E83028">
        <w:rPr>
          <w:rFonts w:ascii="標楷體" w:eastAsia="標楷體" w:hAnsi="標楷體"/>
          <w:b/>
          <w:noProof/>
          <w:sz w:val="28"/>
          <w:szCs w:val="28"/>
        </w:rPr>
        <w:t>依據</w:t>
      </w:r>
    </w:p>
    <w:p w:rsidR="00625690" w:rsidRPr="0006526C" w:rsidRDefault="0006526C" w:rsidP="005818DA">
      <w:pPr>
        <w:numPr>
          <w:ilvl w:val="1"/>
          <w:numId w:val="10"/>
        </w:numPr>
        <w:spacing w:line="440" w:lineRule="exact"/>
        <w:ind w:left="1049" w:hanging="482"/>
        <w:rPr>
          <w:rFonts w:ascii="標楷體" w:eastAsia="標楷體" w:hAnsi="標楷體"/>
          <w:color w:val="000000"/>
          <w:szCs w:val="24"/>
        </w:rPr>
      </w:pPr>
      <w:r w:rsidRPr="0006526C">
        <w:rPr>
          <w:rFonts w:ascii="標楷體" w:eastAsia="標楷體" w:hAnsi="標楷體" w:hint="eastAsia"/>
          <w:color w:val="000000"/>
          <w:szCs w:val="24"/>
        </w:rPr>
        <w:t>臺北市政府教育局104年12月14日第104-47次局務會議主席裁（指）示事項</w:t>
      </w:r>
      <w:r w:rsidR="00625690" w:rsidRPr="0006526C">
        <w:rPr>
          <w:rFonts w:ascii="標楷體" w:eastAsia="標楷體" w:hAnsi="標楷體" w:hint="eastAsia"/>
          <w:color w:val="000000"/>
          <w:szCs w:val="24"/>
        </w:rPr>
        <w:t>。</w:t>
      </w:r>
    </w:p>
    <w:p w:rsidR="008F3A6A" w:rsidRPr="008F3A6A" w:rsidRDefault="008F3A6A" w:rsidP="005818DA">
      <w:pPr>
        <w:numPr>
          <w:ilvl w:val="1"/>
          <w:numId w:val="10"/>
        </w:numPr>
        <w:spacing w:line="440" w:lineRule="exact"/>
        <w:ind w:left="1049" w:hanging="482"/>
        <w:rPr>
          <w:rFonts w:ascii="標楷體" w:eastAsia="標楷體" w:hAnsi="標楷體"/>
          <w:szCs w:val="24"/>
        </w:rPr>
      </w:pPr>
      <w:r w:rsidRPr="008F3A6A">
        <w:rPr>
          <w:rFonts w:ascii="標楷體" w:eastAsia="標楷體" w:hAnsi="標楷體" w:hint="eastAsia"/>
          <w:color w:val="000000"/>
          <w:szCs w:val="24"/>
        </w:rPr>
        <w:t>臺</w:t>
      </w:r>
      <w:r w:rsidRPr="008F3A6A">
        <w:rPr>
          <w:rFonts w:ascii="標楷體" w:eastAsia="標楷體" w:hAnsi="標楷體"/>
          <w:color w:val="000000"/>
          <w:szCs w:val="24"/>
        </w:rPr>
        <w:t>北市</w:t>
      </w:r>
      <w:r w:rsidRPr="008F3A6A">
        <w:rPr>
          <w:rFonts w:ascii="標楷體" w:eastAsia="標楷體" w:hAnsi="標楷體" w:hint="eastAsia"/>
          <w:color w:val="000000"/>
          <w:szCs w:val="24"/>
        </w:rPr>
        <w:t>國民教育輔導團</w:t>
      </w:r>
      <w:r w:rsidRPr="008F3A6A">
        <w:rPr>
          <w:rFonts w:ascii="標楷體" w:eastAsia="標楷體" w:hAnsi="標楷體"/>
          <w:color w:val="000000"/>
          <w:szCs w:val="24"/>
        </w:rPr>
        <w:t>10</w:t>
      </w:r>
      <w:r w:rsidRPr="008F3A6A">
        <w:rPr>
          <w:rFonts w:ascii="標楷體" w:eastAsia="標楷體" w:hAnsi="標楷體" w:hint="eastAsia"/>
          <w:color w:val="000000"/>
          <w:szCs w:val="24"/>
        </w:rPr>
        <w:t>4</w:t>
      </w:r>
      <w:r w:rsidRPr="008F3A6A">
        <w:rPr>
          <w:rFonts w:ascii="標楷體" w:eastAsia="標楷體" w:hAnsi="標楷體"/>
          <w:color w:val="000000"/>
          <w:szCs w:val="24"/>
        </w:rPr>
        <w:t>學年度輔導工作計畫</w:t>
      </w:r>
      <w:r>
        <w:rPr>
          <w:rFonts w:ascii="標楷體" w:eastAsia="標楷體" w:hAnsi="標楷體" w:hint="eastAsia"/>
          <w:color w:val="000000"/>
          <w:szCs w:val="24"/>
        </w:rPr>
        <w:t>。</w:t>
      </w:r>
    </w:p>
    <w:p w:rsidR="00625690" w:rsidRPr="00E83028" w:rsidRDefault="00625690" w:rsidP="005818DA">
      <w:pPr>
        <w:numPr>
          <w:ilvl w:val="0"/>
          <w:numId w:val="8"/>
        </w:numPr>
        <w:spacing w:beforeLines="50" w:before="180" w:line="440" w:lineRule="exact"/>
        <w:ind w:left="567" w:hanging="567"/>
        <w:rPr>
          <w:rFonts w:ascii="標楷體" w:eastAsia="標楷體" w:hAnsi="標楷體"/>
          <w:b/>
          <w:noProof/>
          <w:sz w:val="28"/>
          <w:szCs w:val="28"/>
        </w:rPr>
      </w:pPr>
      <w:r w:rsidRPr="00E83028">
        <w:rPr>
          <w:rFonts w:ascii="標楷體" w:eastAsia="標楷體" w:hAnsi="標楷體" w:hint="eastAsia"/>
          <w:b/>
          <w:noProof/>
          <w:sz w:val="28"/>
          <w:szCs w:val="28"/>
        </w:rPr>
        <w:t>目的</w:t>
      </w:r>
    </w:p>
    <w:p w:rsidR="00625690" w:rsidRDefault="00625690" w:rsidP="005818DA">
      <w:pPr>
        <w:numPr>
          <w:ilvl w:val="0"/>
          <w:numId w:val="25"/>
        </w:numPr>
        <w:spacing w:line="440" w:lineRule="exact"/>
        <w:ind w:left="1049" w:hanging="482"/>
        <w:rPr>
          <w:rFonts w:ascii="標楷體" w:eastAsia="標楷體" w:hAnsi="標楷體"/>
          <w:szCs w:val="24"/>
        </w:rPr>
      </w:pPr>
      <w:r w:rsidRPr="009410E6">
        <w:rPr>
          <w:rFonts w:ascii="標楷體" w:eastAsia="標楷體" w:hAnsi="標楷體" w:hint="eastAsia"/>
          <w:szCs w:val="24"/>
        </w:rPr>
        <w:t>配合十二年國教政策之課程精神，協助教師轉化教學思維，活化教學熱能。</w:t>
      </w:r>
    </w:p>
    <w:p w:rsidR="00625690" w:rsidRDefault="00625690" w:rsidP="005818DA">
      <w:pPr>
        <w:numPr>
          <w:ilvl w:val="0"/>
          <w:numId w:val="25"/>
        </w:numPr>
        <w:spacing w:line="440" w:lineRule="exact"/>
        <w:ind w:left="1049" w:hanging="482"/>
        <w:rPr>
          <w:rFonts w:ascii="標楷體" w:eastAsia="標楷體" w:hAnsi="標楷體"/>
          <w:szCs w:val="24"/>
        </w:rPr>
      </w:pPr>
      <w:r w:rsidRPr="008F3A6A">
        <w:rPr>
          <w:rFonts w:ascii="標楷體" w:eastAsia="標楷體" w:hAnsi="標楷體" w:hint="eastAsia"/>
          <w:szCs w:val="24"/>
        </w:rPr>
        <w:t>協助教師具有</w:t>
      </w:r>
      <w:r w:rsidR="00FE3440">
        <w:rPr>
          <w:rFonts w:ascii="標楷體" w:eastAsia="標楷體" w:hAnsi="標楷體" w:hint="eastAsia"/>
          <w:szCs w:val="24"/>
        </w:rPr>
        <w:t>創客教學概念</w:t>
      </w:r>
      <w:r w:rsidRPr="008F3A6A">
        <w:rPr>
          <w:rFonts w:ascii="標楷體" w:eastAsia="標楷體" w:hAnsi="標楷體" w:hint="eastAsia"/>
          <w:szCs w:val="24"/>
        </w:rPr>
        <w:t>，提升教學品質、增進學生學習興趣。</w:t>
      </w:r>
    </w:p>
    <w:p w:rsidR="00625690" w:rsidRDefault="00625690" w:rsidP="005818DA">
      <w:pPr>
        <w:numPr>
          <w:ilvl w:val="0"/>
          <w:numId w:val="25"/>
        </w:numPr>
        <w:spacing w:line="440" w:lineRule="exact"/>
        <w:ind w:left="1049" w:hanging="482"/>
        <w:rPr>
          <w:rFonts w:ascii="標楷體" w:eastAsia="標楷體" w:hAnsi="標楷體"/>
          <w:szCs w:val="24"/>
        </w:rPr>
      </w:pPr>
      <w:r w:rsidRPr="008F3A6A">
        <w:rPr>
          <w:rFonts w:ascii="標楷體" w:eastAsia="標楷體" w:hAnsi="標楷體" w:hint="eastAsia"/>
          <w:szCs w:val="24"/>
        </w:rPr>
        <w:t>藉由</w:t>
      </w:r>
      <w:r w:rsidR="00FE3440">
        <w:rPr>
          <w:rFonts w:ascii="標楷體" w:eastAsia="標楷體" w:hAnsi="標楷體" w:hint="eastAsia"/>
          <w:szCs w:val="24"/>
        </w:rPr>
        <w:t>輔導團團隊</w:t>
      </w:r>
      <w:r w:rsidRPr="008F3A6A">
        <w:rPr>
          <w:rFonts w:ascii="標楷體" w:eastAsia="標楷體" w:hAnsi="標楷體" w:hint="eastAsia"/>
          <w:szCs w:val="24"/>
        </w:rPr>
        <w:t>相互激盪、協力實作，開發</w:t>
      </w:r>
      <w:r w:rsidR="00FE3440">
        <w:rPr>
          <w:rFonts w:ascii="標楷體" w:eastAsia="標楷體" w:hAnsi="標楷體" w:hint="eastAsia"/>
          <w:szCs w:val="24"/>
        </w:rPr>
        <w:t>創客</w:t>
      </w:r>
      <w:r w:rsidRPr="008F3A6A">
        <w:rPr>
          <w:rFonts w:ascii="標楷體" w:eastAsia="標楷體" w:hAnsi="標楷體" w:hint="eastAsia"/>
          <w:szCs w:val="24"/>
        </w:rPr>
        <w:t>教學示例以資運用。</w:t>
      </w:r>
    </w:p>
    <w:p w:rsidR="00FE20B5" w:rsidRPr="008F3A6A" w:rsidRDefault="00FE20B5" w:rsidP="005818DA">
      <w:pPr>
        <w:numPr>
          <w:ilvl w:val="0"/>
          <w:numId w:val="25"/>
        </w:numPr>
        <w:spacing w:line="440" w:lineRule="exact"/>
        <w:ind w:left="1049" w:hanging="482"/>
        <w:rPr>
          <w:rFonts w:ascii="標楷體" w:eastAsia="標楷體" w:hAnsi="標楷體"/>
          <w:szCs w:val="24"/>
        </w:rPr>
      </w:pPr>
      <w:r>
        <w:rPr>
          <w:rFonts w:ascii="標楷體" w:eastAsia="標楷體" w:hAnsi="標楷體" w:hint="eastAsia"/>
          <w:szCs w:val="24"/>
        </w:rPr>
        <w:lastRenderedPageBreak/>
        <w:t>協助學校建置創客教與學空間，活化教室利用，營造校園創客氛圍。</w:t>
      </w:r>
    </w:p>
    <w:p w:rsidR="00625690" w:rsidRPr="00E83028" w:rsidRDefault="00625690" w:rsidP="005818DA">
      <w:pPr>
        <w:numPr>
          <w:ilvl w:val="0"/>
          <w:numId w:val="8"/>
        </w:numPr>
        <w:spacing w:beforeLines="50" w:before="180" w:line="440" w:lineRule="exact"/>
        <w:ind w:left="567" w:hanging="567"/>
        <w:rPr>
          <w:rFonts w:ascii="標楷體" w:eastAsia="標楷體" w:hAnsi="標楷體"/>
          <w:b/>
          <w:noProof/>
          <w:sz w:val="28"/>
          <w:szCs w:val="28"/>
        </w:rPr>
      </w:pPr>
      <w:r w:rsidRPr="00E83028">
        <w:rPr>
          <w:rFonts w:ascii="標楷體" w:eastAsia="標楷體" w:hAnsi="標楷體"/>
          <w:b/>
          <w:noProof/>
          <w:sz w:val="28"/>
          <w:szCs w:val="28"/>
        </w:rPr>
        <w:t>辦理單位</w:t>
      </w:r>
    </w:p>
    <w:p w:rsidR="00625690" w:rsidRPr="00E83028" w:rsidRDefault="00C24BB1" w:rsidP="005818DA">
      <w:pPr>
        <w:numPr>
          <w:ilvl w:val="0"/>
          <w:numId w:val="11"/>
        </w:numPr>
        <w:tabs>
          <w:tab w:val="left" w:pos="993"/>
        </w:tabs>
        <w:spacing w:line="440" w:lineRule="exact"/>
        <w:ind w:left="1049" w:hanging="482"/>
        <w:rPr>
          <w:rFonts w:ascii="標楷體" w:eastAsia="標楷體" w:hAnsi="標楷體"/>
          <w:szCs w:val="20"/>
        </w:rPr>
      </w:pPr>
      <w:r w:rsidRPr="00C24BB1">
        <w:rPr>
          <w:rFonts w:ascii="標楷體" w:eastAsia="標楷體" w:hAnsi="標楷體" w:hint="eastAsia"/>
          <w:szCs w:val="20"/>
        </w:rPr>
        <w:t>主辦單位：</w:t>
      </w:r>
      <w:r w:rsidR="00CC7156">
        <w:rPr>
          <w:rFonts w:ascii="標楷體" w:eastAsia="標楷體" w:hAnsi="標楷體" w:hint="eastAsia"/>
        </w:rPr>
        <w:t>臺北市政府教育局</w:t>
      </w:r>
      <w:r w:rsidR="000E22A1">
        <w:rPr>
          <w:rFonts w:ascii="標楷體" w:eastAsia="標楷體" w:hAnsi="標楷體" w:hint="eastAsia"/>
        </w:rPr>
        <w:t>。</w:t>
      </w:r>
    </w:p>
    <w:p w:rsidR="00625690" w:rsidRDefault="0066309C" w:rsidP="005818DA">
      <w:pPr>
        <w:numPr>
          <w:ilvl w:val="0"/>
          <w:numId w:val="11"/>
        </w:numPr>
        <w:tabs>
          <w:tab w:val="left" w:pos="993"/>
        </w:tabs>
        <w:spacing w:line="440" w:lineRule="exact"/>
        <w:ind w:left="1049" w:hanging="482"/>
        <w:rPr>
          <w:rFonts w:ascii="標楷體" w:eastAsia="標楷體" w:hAnsi="標楷體"/>
          <w:szCs w:val="20"/>
        </w:rPr>
      </w:pPr>
      <w:r w:rsidRPr="00E83028">
        <w:rPr>
          <w:rFonts w:ascii="標楷體" w:eastAsia="標楷體" w:hAnsi="標楷體" w:hint="eastAsia"/>
          <w:szCs w:val="20"/>
        </w:rPr>
        <w:t>承辦單位：</w:t>
      </w:r>
      <w:r w:rsidR="004F792B">
        <w:rPr>
          <w:rFonts w:ascii="標楷體" w:eastAsia="標楷體" w:hAnsi="標楷體" w:hint="eastAsia"/>
          <w:szCs w:val="20"/>
        </w:rPr>
        <w:t>臺北市</w:t>
      </w:r>
      <w:r w:rsidR="004F792B">
        <w:rPr>
          <w:rFonts w:ascii="標楷體" w:eastAsia="標楷體" w:hAnsi="標楷體" w:hint="eastAsia"/>
        </w:rPr>
        <w:t>國民教育輔導團。</w:t>
      </w:r>
    </w:p>
    <w:p w:rsidR="004F792B" w:rsidRPr="00BA5960" w:rsidRDefault="004F792B" w:rsidP="005818DA">
      <w:pPr>
        <w:numPr>
          <w:ilvl w:val="0"/>
          <w:numId w:val="11"/>
        </w:numPr>
        <w:tabs>
          <w:tab w:val="left" w:pos="993"/>
        </w:tabs>
        <w:spacing w:line="440" w:lineRule="exact"/>
        <w:ind w:left="1049" w:hanging="482"/>
        <w:rPr>
          <w:rFonts w:ascii="標楷體" w:eastAsia="標楷體" w:hAnsi="標楷體"/>
          <w:szCs w:val="20"/>
        </w:rPr>
      </w:pPr>
      <w:r>
        <w:rPr>
          <w:rFonts w:ascii="標楷體" w:eastAsia="標楷體" w:hAnsi="標楷體" w:hint="eastAsia"/>
          <w:szCs w:val="20"/>
        </w:rPr>
        <w:t>協辦單位：</w:t>
      </w:r>
      <w:r w:rsidR="00DF77CE" w:rsidRPr="00EA2A13">
        <w:rPr>
          <w:rFonts w:ascii="標楷體" w:eastAsia="標楷體" w:hAnsi="標楷體" w:hint="eastAsia"/>
          <w:color w:val="000000"/>
          <w:szCs w:val="20"/>
        </w:rPr>
        <w:t>臺北市大安區龍門國民中學</w:t>
      </w:r>
      <w:r w:rsidR="00BA5960" w:rsidRPr="00EA2A13">
        <w:rPr>
          <w:rFonts w:ascii="標楷體" w:eastAsia="標楷體" w:hAnsi="標楷體" w:hint="eastAsia"/>
          <w:color w:val="000000"/>
          <w:szCs w:val="20"/>
        </w:rPr>
        <w:t>、</w:t>
      </w:r>
      <w:r w:rsidRPr="00BA5960">
        <w:rPr>
          <w:rFonts w:ascii="標楷體" w:eastAsia="標楷體" w:hAnsi="標楷體" w:hint="eastAsia"/>
          <w:szCs w:val="20"/>
        </w:rPr>
        <w:t>臺北市</w:t>
      </w:r>
      <w:r w:rsidR="00FE20B5" w:rsidRPr="00BA5960">
        <w:rPr>
          <w:rFonts w:ascii="標楷體" w:eastAsia="標楷體" w:hAnsi="標楷體" w:hint="eastAsia"/>
          <w:szCs w:val="20"/>
        </w:rPr>
        <w:t>大同區日新國民小學</w:t>
      </w:r>
      <w:r w:rsidR="00BA5960">
        <w:rPr>
          <w:rFonts w:ascii="標楷體" w:eastAsia="標楷體" w:hAnsi="標楷體" w:hint="eastAsia"/>
        </w:rPr>
        <w:t>。</w:t>
      </w:r>
    </w:p>
    <w:p w:rsidR="00FE20B5" w:rsidRPr="00FE20B5" w:rsidRDefault="006B6459" w:rsidP="005818DA">
      <w:pPr>
        <w:numPr>
          <w:ilvl w:val="0"/>
          <w:numId w:val="8"/>
        </w:numPr>
        <w:spacing w:beforeLines="50" w:before="180" w:line="440" w:lineRule="exact"/>
        <w:ind w:left="567" w:hanging="567"/>
        <w:rPr>
          <w:rFonts w:ascii="標楷體" w:eastAsia="標楷體" w:hAnsi="標楷體"/>
          <w:noProof/>
          <w:szCs w:val="24"/>
        </w:rPr>
      </w:pPr>
      <w:r>
        <w:rPr>
          <w:rFonts w:ascii="標楷體" w:eastAsia="標楷體" w:hAnsi="標楷體" w:hint="eastAsia"/>
          <w:b/>
          <w:sz w:val="28"/>
          <w:szCs w:val="28"/>
        </w:rPr>
        <w:t>實施</w:t>
      </w:r>
      <w:r w:rsidR="00FE20B5">
        <w:rPr>
          <w:rFonts w:ascii="標楷體" w:eastAsia="標楷體" w:hAnsi="標楷體" w:hint="eastAsia"/>
          <w:b/>
          <w:sz w:val="28"/>
          <w:szCs w:val="28"/>
        </w:rPr>
        <w:t>對象</w:t>
      </w:r>
    </w:p>
    <w:p w:rsidR="00FE20B5" w:rsidRDefault="00165AED" w:rsidP="005818DA">
      <w:pPr>
        <w:spacing w:beforeLines="50" w:before="180" w:line="440" w:lineRule="exact"/>
        <w:ind w:left="960"/>
        <w:rPr>
          <w:rFonts w:ascii="標楷體" w:eastAsia="標楷體" w:hAnsi="標楷體"/>
          <w:noProof/>
          <w:szCs w:val="24"/>
        </w:rPr>
      </w:pPr>
      <w:r>
        <w:rPr>
          <w:rFonts w:ascii="標楷體" w:eastAsia="標楷體" w:hAnsi="標楷體" w:hint="eastAsia"/>
          <w:szCs w:val="24"/>
        </w:rPr>
        <w:t>臺北市</w:t>
      </w:r>
      <w:r w:rsidR="00FE20B5">
        <w:rPr>
          <w:rFonts w:ascii="標楷體" w:eastAsia="標楷體" w:hAnsi="標楷體" w:hint="eastAsia"/>
          <w:szCs w:val="24"/>
        </w:rPr>
        <w:t>公私立高級中等以下學校。</w:t>
      </w:r>
    </w:p>
    <w:p w:rsidR="00325493" w:rsidRDefault="00325493" w:rsidP="005818DA">
      <w:pPr>
        <w:numPr>
          <w:ilvl w:val="0"/>
          <w:numId w:val="8"/>
        </w:numPr>
        <w:spacing w:beforeLines="50" w:before="180" w:afterLines="50" w:after="180" w:line="440" w:lineRule="exact"/>
        <w:ind w:left="567" w:hanging="567"/>
        <w:rPr>
          <w:rFonts w:ascii="標楷體" w:eastAsia="標楷體" w:hAnsi="標楷體"/>
          <w:b/>
          <w:noProof/>
          <w:color w:val="000000"/>
          <w:sz w:val="28"/>
          <w:szCs w:val="28"/>
        </w:rPr>
      </w:pPr>
      <w:r>
        <w:rPr>
          <w:rFonts w:ascii="標楷體" w:eastAsia="標楷體" w:hAnsi="標楷體" w:hint="eastAsia"/>
          <w:b/>
          <w:noProof/>
          <w:color w:val="000000"/>
          <w:sz w:val="28"/>
          <w:szCs w:val="28"/>
        </w:rPr>
        <w:t>本市推動創客教育藍圖</w:t>
      </w:r>
    </w:p>
    <w:p w:rsidR="00325493" w:rsidRPr="00325493" w:rsidRDefault="00325493" w:rsidP="005818DA">
      <w:pPr>
        <w:pStyle w:val="a3"/>
        <w:numPr>
          <w:ilvl w:val="1"/>
          <w:numId w:val="8"/>
        </w:numPr>
        <w:spacing w:beforeLines="50" w:before="180" w:afterLines="50" w:after="180" w:line="440" w:lineRule="exact"/>
        <w:ind w:leftChars="0"/>
        <w:rPr>
          <w:rFonts w:ascii="標楷體" w:eastAsia="標楷體" w:hAnsi="標楷體"/>
          <w:b/>
          <w:noProof/>
          <w:color w:val="000000"/>
          <w:sz w:val="28"/>
          <w:szCs w:val="28"/>
        </w:rPr>
      </w:pPr>
      <w:r>
        <w:rPr>
          <w:rFonts w:hint="eastAsia"/>
          <w:noProof/>
        </w:rPr>
        <w:drawing>
          <wp:anchor distT="0" distB="0" distL="114300" distR="114300" simplePos="0" relativeHeight="251661824" behindDoc="0" locked="0" layoutInCell="1" allowOverlap="1" wp14:anchorId="503A67EE" wp14:editId="6BB1FE6F">
            <wp:simplePos x="0" y="0"/>
            <wp:positionH relativeFrom="margin">
              <wp:posOffset>138430</wp:posOffset>
            </wp:positionH>
            <wp:positionV relativeFrom="paragraph">
              <wp:posOffset>551180</wp:posOffset>
            </wp:positionV>
            <wp:extent cx="5994400" cy="2785110"/>
            <wp:effectExtent l="0" t="0" r="0" b="0"/>
            <wp:wrapSquare wrapText="bothSides"/>
            <wp:docPr id="2" name="組織圖 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325493">
        <w:rPr>
          <w:rFonts w:ascii="標楷體" w:eastAsia="標楷體" w:hAnsi="標楷體" w:hint="eastAsia"/>
          <w:b/>
          <w:noProof/>
          <w:color w:val="000000"/>
          <w:sz w:val="28"/>
          <w:szCs w:val="28"/>
        </w:rPr>
        <w:t>推動</w:t>
      </w:r>
      <w:r>
        <w:rPr>
          <w:rFonts w:ascii="標楷體" w:eastAsia="標楷體" w:hAnsi="標楷體" w:hint="eastAsia"/>
          <w:b/>
          <w:noProof/>
          <w:color w:val="000000"/>
          <w:sz w:val="28"/>
          <w:szCs w:val="28"/>
        </w:rPr>
        <w:t>創客教育</w:t>
      </w:r>
      <w:r w:rsidRPr="00325493">
        <w:rPr>
          <w:rFonts w:ascii="標楷體" w:eastAsia="標楷體" w:hAnsi="標楷體" w:hint="eastAsia"/>
          <w:b/>
          <w:noProof/>
          <w:color w:val="000000"/>
          <w:sz w:val="28"/>
          <w:szCs w:val="28"/>
        </w:rPr>
        <w:t>架構</w:t>
      </w:r>
    </w:p>
    <w:p w:rsidR="00FC3346" w:rsidRPr="00325493" w:rsidRDefault="00652A3D" w:rsidP="005818DA">
      <w:pPr>
        <w:pStyle w:val="a3"/>
        <w:numPr>
          <w:ilvl w:val="1"/>
          <w:numId w:val="8"/>
        </w:numPr>
        <w:tabs>
          <w:tab w:val="left" w:pos="1134"/>
        </w:tabs>
        <w:spacing w:beforeLines="50" w:before="180" w:afterLines="50" w:after="180" w:line="440" w:lineRule="exact"/>
        <w:ind w:leftChars="0"/>
        <w:rPr>
          <w:rFonts w:ascii="標楷體" w:eastAsia="標楷體" w:hAnsi="標楷體"/>
          <w:b/>
          <w:noProof/>
          <w:color w:val="000000"/>
          <w:sz w:val="28"/>
          <w:szCs w:val="28"/>
        </w:rPr>
      </w:pPr>
      <w:r w:rsidRPr="00325493">
        <w:rPr>
          <w:rFonts w:ascii="標楷體" w:eastAsia="標楷體" w:hAnsi="標楷體" w:hint="eastAsia"/>
          <w:b/>
          <w:color w:val="000000"/>
          <w:sz w:val="28"/>
          <w:szCs w:val="28"/>
        </w:rPr>
        <w:t>推動創客教育理念</w:t>
      </w:r>
    </w:p>
    <w:p w:rsidR="0062356F" w:rsidRDefault="0062356F" w:rsidP="005818DA">
      <w:pPr>
        <w:pStyle w:val="a3"/>
        <w:spacing w:line="440" w:lineRule="exact"/>
        <w:rPr>
          <w:rFonts w:ascii="標楷體" w:eastAsia="標楷體" w:hAnsi="標楷體"/>
          <w:noProof/>
          <w:color w:val="000000"/>
        </w:rPr>
      </w:pPr>
      <w:r>
        <w:rPr>
          <w:rFonts w:ascii="標楷體" w:eastAsia="標楷體" w:hAnsi="標楷體" w:hint="eastAsia"/>
          <w:noProof/>
          <w:color w:val="000000"/>
        </w:rPr>
        <w:t xml:space="preserve">    </w:t>
      </w:r>
      <w:r w:rsidRPr="0062356F">
        <w:rPr>
          <w:rFonts w:ascii="標楷體" w:eastAsia="標楷體" w:hAnsi="標楷體" w:hint="eastAsia"/>
          <w:noProof/>
          <w:color w:val="000000"/>
        </w:rPr>
        <w:t>校園的創客教育的精神在於「鼓勵學生動手做，實踐夢想、解決問題，讓學科知識連結真實世界」。它植基於建構學生的自主學習、創意創新的想法分享、實作實踐的試錯精神、學用合一的探究實踐歷程、開放與自由的軟硬體環境，鼓勵更多的創客出現，引入社群的互動參與資源，讓想像成為創意的來源，讓實踐體現創新的可能。這群主動學習，能把自己的點子做出來、清楚解釋作品的來龍去脈，不用考試成績定義自己，而用動手做的專題、模型展現解決問題的能力和自信的優秀人才，有個越來越為人熟悉的稱號------創客(maker)。</w:t>
      </w:r>
    </w:p>
    <w:p w:rsidR="00F14616" w:rsidRDefault="0062356F" w:rsidP="005818DA">
      <w:pPr>
        <w:pStyle w:val="a3"/>
        <w:spacing w:line="440" w:lineRule="exact"/>
        <w:rPr>
          <w:rFonts w:ascii="標楷體" w:eastAsia="標楷體" w:hAnsi="標楷體"/>
          <w:noProof/>
        </w:rPr>
      </w:pPr>
      <w:r>
        <w:rPr>
          <w:rFonts w:ascii="標楷體" w:eastAsia="標楷體" w:hAnsi="標楷體" w:hint="eastAsia"/>
          <w:noProof/>
          <w:color w:val="000000"/>
        </w:rPr>
        <w:lastRenderedPageBreak/>
        <w:t xml:space="preserve">    </w:t>
      </w:r>
      <w:r w:rsidR="00906DBD" w:rsidRPr="00906DBD">
        <w:rPr>
          <w:rFonts w:ascii="標楷體" w:eastAsia="標楷體" w:hAnsi="標楷體" w:hint="eastAsia"/>
          <w:noProof/>
          <w:color w:val="000000"/>
        </w:rPr>
        <w:t>創客精神的培育將</w:t>
      </w:r>
      <w:r>
        <w:rPr>
          <w:rFonts w:ascii="標楷體" w:eastAsia="標楷體" w:hAnsi="標楷體" w:hint="eastAsia"/>
          <w:noProof/>
          <w:color w:val="000000"/>
        </w:rPr>
        <w:t>是</w:t>
      </w:r>
      <w:r w:rsidRPr="0062356F">
        <w:rPr>
          <w:rFonts w:ascii="標楷體" w:eastAsia="標楷體" w:hAnsi="標楷體" w:hint="eastAsia"/>
          <w:noProof/>
          <w:color w:val="000000"/>
        </w:rPr>
        <w:t>未來</w:t>
      </w:r>
      <w:r>
        <w:rPr>
          <w:rFonts w:ascii="標楷體" w:eastAsia="標楷體" w:hAnsi="標楷體" w:hint="eastAsia"/>
          <w:noProof/>
          <w:color w:val="000000"/>
        </w:rPr>
        <w:t>教育一個重要的指標，</w:t>
      </w:r>
      <w:r w:rsidR="00906DBD" w:rsidRPr="00906DBD">
        <w:rPr>
          <w:rFonts w:ascii="標楷體" w:eastAsia="標楷體" w:hAnsi="標楷體" w:hint="eastAsia"/>
          <w:noProof/>
          <w:color w:val="000000"/>
        </w:rPr>
        <w:t>本市盼</w:t>
      </w:r>
      <w:r w:rsidR="00227CE0">
        <w:rPr>
          <w:rFonts w:ascii="標楷體" w:eastAsia="標楷體" w:hAnsi="標楷體" w:hint="eastAsia"/>
          <w:noProof/>
          <w:color w:val="000000"/>
        </w:rPr>
        <w:t>本市教師</w:t>
      </w:r>
      <w:r w:rsidR="00906DBD" w:rsidRPr="00906DBD">
        <w:rPr>
          <w:rFonts w:ascii="標楷體" w:eastAsia="標楷體" w:hAnsi="標楷體" w:hint="eastAsia"/>
          <w:noProof/>
          <w:color w:val="000000"/>
        </w:rPr>
        <w:t>為創客教學先鋒，將創</w:t>
      </w:r>
      <w:r>
        <w:rPr>
          <w:rFonts w:ascii="標楷體" w:eastAsia="標楷體" w:hAnsi="標楷體" w:hint="eastAsia"/>
          <w:noProof/>
          <w:color w:val="000000"/>
        </w:rPr>
        <w:t>客教育的理念融入領域教學中，提供教師互相觀摩切磋之機會，帶動本市</w:t>
      </w:r>
      <w:r w:rsidR="00105179">
        <w:rPr>
          <w:rFonts w:ascii="標楷體" w:eastAsia="標楷體" w:hAnsi="標楷體"/>
          <w:noProof/>
        </w:rPr>
        <w:drawing>
          <wp:anchor distT="0" distB="0" distL="114300" distR="114300" simplePos="0" relativeHeight="251659776" behindDoc="0" locked="0" layoutInCell="1" allowOverlap="1" wp14:anchorId="267AD486" wp14:editId="5137D73E">
            <wp:simplePos x="0" y="0"/>
            <wp:positionH relativeFrom="margin">
              <wp:posOffset>1260475</wp:posOffset>
            </wp:positionH>
            <wp:positionV relativeFrom="paragraph">
              <wp:posOffset>755015</wp:posOffset>
            </wp:positionV>
            <wp:extent cx="4355465" cy="2994660"/>
            <wp:effectExtent l="0" t="0" r="6985" b="0"/>
            <wp:wrapTopAndBottom/>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5465" cy="2994660"/>
                    </a:xfrm>
                    <a:prstGeom prst="rect">
                      <a:avLst/>
                    </a:prstGeom>
                    <a:noFill/>
                  </pic:spPr>
                </pic:pic>
              </a:graphicData>
            </a:graphic>
            <wp14:sizeRelH relativeFrom="margin">
              <wp14:pctWidth>0</wp14:pctWidth>
            </wp14:sizeRelH>
            <wp14:sizeRelV relativeFrom="margin">
              <wp14:pctHeight>0</wp14:pctHeight>
            </wp14:sizeRelV>
          </wp:anchor>
        </w:drawing>
      </w:r>
      <w:r w:rsidR="00906DBD" w:rsidRPr="00906DBD">
        <w:rPr>
          <w:rFonts w:ascii="標楷體" w:eastAsia="標楷體" w:hAnsi="標楷體" w:hint="eastAsia"/>
          <w:noProof/>
          <w:color w:val="000000"/>
        </w:rPr>
        <w:t>教師的創新教學動能，</w:t>
      </w:r>
      <w:r w:rsidRPr="0062356F">
        <w:rPr>
          <w:rFonts w:ascii="標楷體" w:eastAsia="標楷體" w:hAnsi="標楷體" w:hint="eastAsia"/>
          <w:noProof/>
          <w:color w:val="000000"/>
        </w:rPr>
        <w:t>建構「創客教育」臺北城</w:t>
      </w:r>
      <w:r>
        <w:rPr>
          <w:rFonts w:ascii="標楷體" w:eastAsia="標楷體" w:hAnsi="標楷體" w:hint="eastAsia"/>
          <w:noProof/>
          <w:color w:val="000000"/>
        </w:rPr>
        <w:t>，</w:t>
      </w:r>
      <w:r w:rsidR="00906DBD" w:rsidRPr="00906DBD">
        <w:rPr>
          <w:rFonts w:ascii="標楷體" w:eastAsia="標楷體" w:hAnsi="標楷體" w:hint="eastAsia"/>
          <w:noProof/>
          <w:color w:val="000000"/>
        </w:rPr>
        <w:t>為新世代的人才培育注入一股活泉。</w:t>
      </w:r>
      <w:r w:rsidR="00652A3D">
        <w:rPr>
          <w:rFonts w:ascii="標楷體" w:eastAsia="標楷體" w:hAnsi="標楷體" w:hint="eastAsia"/>
          <w:noProof/>
        </w:rPr>
        <w:t xml:space="preserve">   </w:t>
      </w:r>
    </w:p>
    <w:p w:rsidR="00F14616" w:rsidRPr="00227CE0" w:rsidRDefault="00F14616" w:rsidP="005818DA">
      <w:pPr>
        <w:pStyle w:val="a3"/>
        <w:spacing w:line="440" w:lineRule="exact"/>
        <w:rPr>
          <w:rFonts w:ascii="標楷體" w:eastAsia="標楷體" w:hAnsi="標楷體"/>
          <w:noProof/>
        </w:rPr>
      </w:pPr>
    </w:p>
    <w:p w:rsidR="00F14616" w:rsidRDefault="00F14616" w:rsidP="005818DA">
      <w:pPr>
        <w:pStyle w:val="a3"/>
        <w:spacing w:line="440" w:lineRule="exact"/>
        <w:rPr>
          <w:rFonts w:ascii="標楷體" w:eastAsia="標楷體" w:hAnsi="標楷體"/>
          <w:noProof/>
        </w:rPr>
      </w:pPr>
    </w:p>
    <w:p w:rsidR="00F14616" w:rsidRDefault="00F14616" w:rsidP="005818DA">
      <w:pPr>
        <w:pStyle w:val="a3"/>
        <w:spacing w:line="440" w:lineRule="exact"/>
        <w:rPr>
          <w:rFonts w:ascii="標楷體" w:eastAsia="標楷體" w:hAnsi="標楷體"/>
          <w:noProof/>
        </w:rPr>
      </w:pPr>
    </w:p>
    <w:p w:rsidR="0001385C" w:rsidRPr="00F14616" w:rsidRDefault="00652A3D" w:rsidP="005818DA">
      <w:pPr>
        <w:pStyle w:val="a3"/>
        <w:spacing w:line="440" w:lineRule="exact"/>
        <w:rPr>
          <w:rFonts w:ascii="標楷體" w:eastAsia="標楷體" w:hAnsi="標楷體"/>
          <w:noProof/>
          <w:color w:val="000000"/>
        </w:rPr>
      </w:pPr>
      <w:r>
        <w:rPr>
          <w:rFonts w:ascii="標楷體" w:eastAsia="標楷體" w:hAnsi="標楷體" w:hint="eastAsia"/>
          <w:noProof/>
        </w:rPr>
        <w:t xml:space="preserve"> </w:t>
      </w:r>
      <w:r w:rsidR="00195E55">
        <w:rPr>
          <w:rFonts w:ascii="標楷體" w:eastAsia="標楷體" w:hAnsi="標楷體" w:hint="eastAsia"/>
          <w:noProof/>
        </w:rPr>
        <w:t>陸</w:t>
      </w:r>
      <w:r w:rsidR="00195E55">
        <w:rPr>
          <w:rFonts w:ascii="新細明體" w:hAnsi="新細明體" w:hint="eastAsia"/>
          <w:noProof/>
        </w:rPr>
        <w:t>、</w:t>
      </w:r>
      <w:r w:rsidR="00195E55">
        <w:rPr>
          <w:rFonts w:ascii="標楷體" w:eastAsia="標楷體" w:hAnsi="標楷體" w:hint="eastAsia"/>
          <w:noProof/>
        </w:rPr>
        <w:t>實施</w:t>
      </w:r>
      <w:r w:rsidR="00466444">
        <w:rPr>
          <w:rFonts w:ascii="標楷體" w:eastAsia="標楷體" w:hAnsi="標楷體" w:hint="eastAsia"/>
          <w:noProof/>
        </w:rPr>
        <w:t>主軸與</w:t>
      </w:r>
      <w:r w:rsidR="00195E55">
        <w:rPr>
          <w:rFonts w:ascii="標楷體" w:eastAsia="標楷體" w:hAnsi="標楷體" w:hint="eastAsia"/>
          <w:noProof/>
        </w:rPr>
        <w:t>策略</w:t>
      </w:r>
    </w:p>
    <w:p w:rsidR="00227CE0" w:rsidRPr="00227CE0" w:rsidRDefault="00195E55" w:rsidP="005818DA">
      <w:pPr>
        <w:numPr>
          <w:ilvl w:val="0"/>
          <w:numId w:val="38"/>
        </w:numPr>
        <w:tabs>
          <w:tab w:val="left" w:pos="993"/>
        </w:tabs>
        <w:spacing w:line="440" w:lineRule="exact"/>
        <w:rPr>
          <w:rFonts w:ascii="新細明體" w:hAnsi="新細明體"/>
          <w:noProof/>
          <w:szCs w:val="24"/>
        </w:rPr>
      </w:pPr>
      <w:r w:rsidRPr="00E50CF6">
        <w:rPr>
          <w:rFonts w:ascii="標楷體" w:eastAsia="標楷體" w:hAnsi="標楷體" w:hint="eastAsia"/>
          <w:szCs w:val="20"/>
        </w:rPr>
        <w:t>活化</w:t>
      </w:r>
      <w:r w:rsidR="004763B6">
        <w:rPr>
          <w:rFonts w:ascii="標楷體" w:eastAsia="標楷體" w:hAnsi="標楷體" w:hint="eastAsia"/>
          <w:szCs w:val="20"/>
        </w:rPr>
        <w:t>-</w:t>
      </w:r>
      <w:r w:rsidRPr="00E50CF6">
        <w:rPr>
          <w:rFonts w:ascii="標楷體" w:eastAsia="標楷體" w:hAnsi="標楷體" w:hint="eastAsia"/>
          <w:szCs w:val="20"/>
        </w:rPr>
        <w:t>課程教</w:t>
      </w:r>
      <w:r w:rsidR="00E50CF6">
        <w:rPr>
          <w:rFonts w:ascii="標楷體" w:eastAsia="標楷體" w:hAnsi="標楷體" w:hint="eastAsia"/>
          <w:szCs w:val="20"/>
        </w:rPr>
        <w:t>學多元</w:t>
      </w:r>
      <w:r w:rsidRPr="00E50CF6">
        <w:rPr>
          <w:rFonts w:ascii="標楷體" w:eastAsia="標楷體" w:hAnsi="標楷體" w:hint="eastAsia"/>
          <w:szCs w:val="20"/>
        </w:rPr>
        <w:t>評量</w:t>
      </w:r>
    </w:p>
    <w:p w:rsidR="00E16200" w:rsidRPr="00476E50" w:rsidRDefault="002B444D" w:rsidP="005818DA">
      <w:pPr>
        <w:pStyle w:val="a3"/>
        <w:numPr>
          <w:ilvl w:val="1"/>
          <w:numId w:val="11"/>
        </w:numPr>
        <w:spacing w:line="440" w:lineRule="exact"/>
        <w:ind w:leftChars="0"/>
        <w:rPr>
          <w:rFonts w:ascii="標楷體" w:eastAsia="標楷體" w:hAnsi="標楷體"/>
          <w:noProof/>
          <w:color w:val="000000" w:themeColor="text1"/>
        </w:rPr>
      </w:pPr>
      <w:r>
        <w:rPr>
          <w:rFonts w:ascii="標楷體" w:eastAsia="標楷體" w:hAnsi="標楷體" w:hint="eastAsia"/>
          <w:noProof/>
          <w:color w:val="000000" w:themeColor="text1"/>
        </w:rPr>
        <w:t>改變教師備課習慣</w:t>
      </w:r>
      <w:r w:rsidR="00476E50">
        <w:rPr>
          <w:rFonts w:ascii="標楷體" w:eastAsia="標楷體" w:hAnsi="標楷體" w:hint="eastAsia"/>
          <w:noProof/>
          <w:color w:val="000000" w:themeColor="text1"/>
        </w:rPr>
        <w:t>：</w:t>
      </w:r>
      <w:r w:rsidR="00476E50" w:rsidRPr="00476E50">
        <w:rPr>
          <w:rFonts w:ascii="標楷體" w:eastAsia="標楷體" w:hAnsi="標楷體" w:hint="eastAsia"/>
          <w:noProof/>
          <w:color w:val="000000" w:themeColor="text1"/>
        </w:rPr>
        <w:t>教師可透過組織社群，共同備課，</w:t>
      </w:r>
      <w:r w:rsidR="008A44E2">
        <w:rPr>
          <w:rFonts w:ascii="標楷體" w:eastAsia="標楷體" w:hAnsi="標楷體" w:hint="eastAsia"/>
          <w:noProof/>
          <w:color w:val="000000" w:themeColor="text1"/>
        </w:rPr>
        <w:t>教學素材須超過課本範圍，</w:t>
      </w:r>
      <w:r w:rsidR="00DF6A7B">
        <w:rPr>
          <w:rFonts w:ascii="標楷體" w:eastAsia="標楷體" w:hAnsi="標楷體" w:hint="eastAsia"/>
          <w:noProof/>
          <w:color w:val="000000" w:themeColor="text1"/>
        </w:rPr>
        <w:t>自編教案或設計教材，</w:t>
      </w:r>
      <w:r w:rsidR="00227CE0" w:rsidRPr="00227CE0">
        <w:rPr>
          <w:rFonts w:ascii="標楷體" w:eastAsia="標楷體" w:hAnsi="標楷體" w:hint="eastAsia"/>
          <w:noProof/>
          <w:color w:val="000000" w:themeColor="text1"/>
        </w:rPr>
        <w:t>自造教育著重於歷程與實作，強調即用性與自學能力，協助</w:t>
      </w:r>
      <w:r w:rsidR="0009068E">
        <w:rPr>
          <w:rFonts w:ascii="標楷體" w:eastAsia="標楷體" w:hAnsi="標楷體" w:hint="eastAsia"/>
          <w:noProof/>
          <w:color w:val="000000" w:themeColor="text1"/>
        </w:rPr>
        <w:t>學生如何建構動手學習</w:t>
      </w:r>
      <w:r w:rsidR="00227CE0" w:rsidRPr="00476E50">
        <w:rPr>
          <w:rFonts w:ascii="標楷體" w:eastAsia="標楷體" w:hAnsi="標楷體" w:hint="eastAsia"/>
          <w:noProof/>
          <w:color w:val="000000" w:themeColor="text1"/>
        </w:rPr>
        <w:t>的歷程比學會某項技術或能力更重要。</w:t>
      </w:r>
    </w:p>
    <w:p w:rsidR="00476E50" w:rsidRPr="00476E50" w:rsidRDefault="00476E50" w:rsidP="005818DA">
      <w:pPr>
        <w:pStyle w:val="a3"/>
        <w:numPr>
          <w:ilvl w:val="1"/>
          <w:numId w:val="11"/>
        </w:numPr>
        <w:spacing w:line="440" w:lineRule="exact"/>
        <w:ind w:leftChars="0"/>
        <w:rPr>
          <w:rFonts w:ascii="標楷體" w:eastAsia="標楷體" w:hAnsi="標楷體"/>
          <w:noProof/>
          <w:color w:val="000000" w:themeColor="text1"/>
        </w:rPr>
      </w:pPr>
      <w:r w:rsidRPr="00476E50">
        <w:rPr>
          <w:rFonts w:ascii="標楷體" w:eastAsia="標楷體" w:hAnsi="標楷體" w:hint="eastAsia"/>
          <w:noProof/>
          <w:color w:val="000000" w:themeColor="text1"/>
        </w:rPr>
        <w:t>善用數位技術：</w:t>
      </w:r>
    </w:p>
    <w:p w:rsidR="00227CE0" w:rsidRDefault="00227CE0" w:rsidP="005818DA">
      <w:pPr>
        <w:pStyle w:val="a3"/>
        <w:spacing w:line="440" w:lineRule="exact"/>
        <w:ind w:leftChars="0" w:left="1200"/>
        <w:rPr>
          <w:rFonts w:ascii="標楷體" w:eastAsia="標楷體" w:hAnsi="標楷體"/>
          <w:noProof/>
          <w:color w:val="000000" w:themeColor="text1"/>
        </w:rPr>
      </w:pPr>
      <w:r w:rsidRPr="00476E50">
        <w:rPr>
          <w:rFonts w:ascii="標楷體" w:eastAsia="標楷體" w:hAnsi="標楷體" w:hint="eastAsia"/>
          <w:noProof/>
          <w:color w:val="000000" w:themeColor="text1"/>
        </w:rPr>
        <w:t>自造技術可分成傳統技藝與數位製作，數位製造的核心其實不在輸出，而是設</w:t>
      </w:r>
      <w:r w:rsidRPr="00E16200">
        <w:rPr>
          <w:rFonts w:ascii="標楷體" w:eastAsia="標楷體" w:hAnsi="標楷體" w:hint="eastAsia"/>
          <w:noProof/>
          <w:color w:val="000000" w:themeColor="text1"/>
        </w:rPr>
        <w:t>計，包含3D製圖、機構學、電子、通訊、程式。社會科學方法與技術的實用化可以讓整個自造輸出提升到更有社會效益、更高的完整度。</w:t>
      </w:r>
    </w:p>
    <w:p w:rsidR="00A20FB6" w:rsidRPr="00A20FB6" w:rsidRDefault="00A20FB6" w:rsidP="00A20FB6">
      <w:pPr>
        <w:spacing w:line="440" w:lineRule="exact"/>
        <w:rPr>
          <w:rFonts w:ascii="標楷體" w:eastAsia="標楷體" w:hAnsi="標楷體"/>
          <w:noProof/>
          <w:color w:val="000000" w:themeColor="text1"/>
        </w:rPr>
      </w:pPr>
      <w:r>
        <w:rPr>
          <w:rFonts w:ascii="標楷體" w:eastAsia="標楷體" w:hAnsi="標楷體" w:hint="eastAsia"/>
          <w:noProof/>
          <w:color w:val="000000" w:themeColor="text1"/>
        </w:rPr>
        <w:t xml:space="preserve">      (三)善用網路資料庫，教導學生正確汲取資料、進行自學並合作學習。</w:t>
      </w:r>
    </w:p>
    <w:p w:rsidR="00227CE0" w:rsidRPr="00E16200" w:rsidRDefault="00E16200" w:rsidP="005818DA">
      <w:pPr>
        <w:pStyle w:val="a3"/>
        <w:spacing w:line="440" w:lineRule="exact"/>
        <w:rPr>
          <w:rFonts w:ascii="標楷體" w:eastAsia="標楷體" w:hAnsi="標楷體"/>
          <w:noProof/>
          <w:color w:val="FF0000"/>
        </w:rPr>
      </w:pPr>
      <w:r w:rsidRPr="00E16200">
        <w:rPr>
          <w:rFonts w:ascii="標楷體" w:eastAsia="標楷體" w:hAnsi="標楷體" w:hint="eastAsia"/>
          <w:noProof/>
          <w:color w:val="000000" w:themeColor="text1"/>
        </w:rPr>
        <w:t xml:space="preserve">  (</w:t>
      </w:r>
      <w:r w:rsidR="00A20FB6">
        <w:rPr>
          <w:rFonts w:ascii="標楷體" w:eastAsia="標楷體" w:hAnsi="標楷體" w:hint="eastAsia"/>
          <w:noProof/>
          <w:color w:val="000000" w:themeColor="text1"/>
        </w:rPr>
        <w:t>四</w:t>
      </w:r>
      <w:r w:rsidRPr="00E16200">
        <w:rPr>
          <w:rFonts w:ascii="標楷體" w:eastAsia="標楷體" w:hAnsi="標楷體" w:hint="eastAsia"/>
          <w:noProof/>
          <w:color w:val="000000" w:themeColor="text1"/>
        </w:rPr>
        <w:t>)強調</w:t>
      </w:r>
      <w:r w:rsidR="00227CE0" w:rsidRPr="00E16200">
        <w:rPr>
          <w:rFonts w:ascii="標楷體" w:eastAsia="標楷體" w:hAnsi="標楷體" w:hint="eastAsia"/>
          <w:noProof/>
          <w:color w:val="000000" w:themeColor="text1"/>
        </w:rPr>
        <w:t>專業領域能力實用化</w:t>
      </w:r>
      <w:r w:rsidRPr="00E16200">
        <w:rPr>
          <w:rFonts w:ascii="標楷體" w:eastAsia="標楷體" w:hAnsi="標楷體" w:hint="eastAsia"/>
          <w:noProof/>
          <w:color w:val="000000" w:themeColor="text1"/>
        </w:rPr>
        <w:t>，</w:t>
      </w:r>
      <w:r w:rsidR="00227CE0" w:rsidRPr="00E16200">
        <w:rPr>
          <w:rFonts w:ascii="標楷體" w:eastAsia="標楷體" w:hAnsi="標楷體" w:hint="eastAsia"/>
          <w:noProof/>
          <w:color w:val="000000" w:themeColor="text1"/>
        </w:rPr>
        <w:t>透過實證可以讓學習更札實更具象，也更能聚焦。</w:t>
      </w:r>
    </w:p>
    <w:p w:rsidR="00476E50" w:rsidRDefault="00A20FB6" w:rsidP="005818DA">
      <w:pPr>
        <w:pStyle w:val="a3"/>
        <w:spacing w:line="440" w:lineRule="exact"/>
        <w:rPr>
          <w:rFonts w:ascii="標楷體" w:eastAsia="標楷體" w:hAnsi="標楷體"/>
          <w:szCs w:val="20"/>
        </w:rPr>
      </w:pPr>
      <w:r>
        <w:rPr>
          <w:rFonts w:ascii="標楷體" w:eastAsia="標楷體" w:hAnsi="標楷體" w:hint="eastAsia"/>
          <w:szCs w:val="20"/>
        </w:rPr>
        <w:t xml:space="preserve">  </w:t>
      </w:r>
      <w:r w:rsidR="00E16200">
        <w:rPr>
          <w:rFonts w:ascii="標楷體" w:eastAsia="標楷體" w:hAnsi="標楷體" w:hint="eastAsia"/>
          <w:szCs w:val="20"/>
        </w:rPr>
        <w:t>(</w:t>
      </w:r>
      <w:r>
        <w:rPr>
          <w:rFonts w:ascii="標楷體" w:eastAsia="標楷體" w:hAnsi="標楷體" w:hint="eastAsia"/>
          <w:szCs w:val="20"/>
        </w:rPr>
        <w:t>五</w:t>
      </w:r>
      <w:r w:rsidR="00E16200">
        <w:rPr>
          <w:rFonts w:ascii="標楷體" w:eastAsia="標楷體" w:hAnsi="標楷體" w:hint="eastAsia"/>
          <w:szCs w:val="20"/>
        </w:rPr>
        <w:t>)</w:t>
      </w:r>
      <w:r w:rsidR="00476E50">
        <w:rPr>
          <w:rFonts w:ascii="標楷體" w:eastAsia="標楷體" w:hAnsi="標楷體" w:hint="eastAsia"/>
          <w:szCs w:val="20"/>
        </w:rPr>
        <w:t>發展多元評量：</w:t>
      </w:r>
      <w:r w:rsidR="002B444D">
        <w:rPr>
          <w:rFonts w:ascii="標楷體" w:eastAsia="標楷體" w:hAnsi="標楷體" w:hint="eastAsia"/>
          <w:szCs w:val="20"/>
        </w:rPr>
        <w:t>例如推動專題研究、</w:t>
      </w:r>
      <w:r w:rsidR="002B444D" w:rsidRPr="002B444D">
        <w:rPr>
          <w:rFonts w:ascii="標楷體" w:eastAsia="標楷體" w:hAnsi="標楷體" w:hint="eastAsia"/>
          <w:szCs w:val="20"/>
        </w:rPr>
        <w:t>期末專</w:t>
      </w:r>
      <w:r w:rsidR="002B444D" w:rsidRPr="00476E50">
        <w:rPr>
          <w:rFonts w:ascii="標楷體" w:eastAsia="標楷體" w:hAnsi="標楷體" w:hint="eastAsia"/>
          <w:szCs w:val="20"/>
        </w:rPr>
        <w:t>題作品成績佔全學期40%等</w:t>
      </w:r>
      <w:r w:rsidR="00476E50">
        <w:rPr>
          <w:rFonts w:ascii="標楷體" w:eastAsia="標楷體" w:hAnsi="標楷體" w:hint="eastAsia"/>
          <w:szCs w:val="20"/>
        </w:rPr>
        <w:t>，強調歷</w:t>
      </w:r>
    </w:p>
    <w:p w:rsidR="00466444" w:rsidRPr="00476E50" w:rsidRDefault="00476E50" w:rsidP="005818DA">
      <w:pPr>
        <w:pStyle w:val="a3"/>
        <w:spacing w:line="440" w:lineRule="exact"/>
        <w:rPr>
          <w:rFonts w:ascii="標楷體" w:eastAsia="標楷體" w:hAnsi="標楷體"/>
          <w:szCs w:val="20"/>
        </w:rPr>
      </w:pPr>
      <w:r>
        <w:rPr>
          <w:rFonts w:ascii="標楷體" w:eastAsia="標楷體" w:hAnsi="標楷體" w:hint="eastAsia"/>
          <w:szCs w:val="20"/>
        </w:rPr>
        <w:t xml:space="preserve">       程的實踐與過程評量</w:t>
      </w:r>
      <w:r w:rsidR="00F14616" w:rsidRPr="00476E50">
        <w:rPr>
          <w:rFonts w:ascii="標楷體" w:eastAsia="標楷體" w:hAnsi="標楷體" w:hint="eastAsia"/>
          <w:szCs w:val="20"/>
        </w:rPr>
        <w:t>。</w:t>
      </w:r>
    </w:p>
    <w:p w:rsidR="00E50CF6" w:rsidRDefault="00E50CF6" w:rsidP="005818DA">
      <w:pPr>
        <w:numPr>
          <w:ilvl w:val="0"/>
          <w:numId w:val="38"/>
        </w:numPr>
        <w:tabs>
          <w:tab w:val="left" w:pos="993"/>
        </w:tabs>
        <w:spacing w:line="440" w:lineRule="exact"/>
        <w:rPr>
          <w:rFonts w:ascii="標楷體" w:eastAsia="標楷體" w:hAnsi="標楷體"/>
          <w:szCs w:val="20"/>
        </w:rPr>
      </w:pPr>
      <w:r w:rsidRPr="00E50CF6">
        <w:rPr>
          <w:rFonts w:ascii="標楷體" w:eastAsia="標楷體" w:hAnsi="標楷體" w:hint="eastAsia"/>
          <w:szCs w:val="20"/>
        </w:rPr>
        <w:t>深化</w:t>
      </w:r>
      <w:r w:rsidR="004763B6">
        <w:rPr>
          <w:rFonts w:ascii="標楷體" w:eastAsia="標楷體" w:hAnsi="標楷體" w:hint="eastAsia"/>
          <w:szCs w:val="20"/>
        </w:rPr>
        <w:t>-</w:t>
      </w:r>
      <w:r w:rsidRPr="00E50CF6">
        <w:rPr>
          <w:rFonts w:ascii="標楷體" w:eastAsia="標楷體" w:hAnsi="標楷體" w:hint="eastAsia"/>
          <w:szCs w:val="20"/>
        </w:rPr>
        <w:t>學校特色學用合一</w:t>
      </w:r>
    </w:p>
    <w:p w:rsidR="00C004DC" w:rsidRPr="003711A5" w:rsidRDefault="00F14616" w:rsidP="005818DA">
      <w:pPr>
        <w:pStyle w:val="a3"/>
        <w:spacing w:line="440" w:lineRule="exact"/>
        <w:rPr>
          <w:rFonts w:ascii="標楷體" w:eastAsia="標楷體" w:hAnsi="標楷體"/>
          <w:color w:val="000000" w:themeColor="text1"/>
          <w:szCs w:val="20"/>
        </w:rPr>
      </w:pPr>
      <w:r w:rsidRPr="00F14616">
        <w:rPr>
          <w:rFonts w:ascii="標楷體" w:eastAsia="標楷體" w:hAnsi="標楷體" w:hint="eastAsia"/>
          <w:szCs w:val="20"/>
        </w:rPr>
        <w:t></w:t>
      </w:r>
      <w:r w:rsidR="00C004DC">
        <w:rPr>
          <w:rFonts w:ascii="標楷體" w:eastAsia="標楷體" w:hAnsi="標楷體" w:hint="eastAsia"/>
          <w:szCs w:val="20"/>
        </w:rPr>
        <w:t xml:space="preserve"> </w:t>
      </w:r>
      <w:r w:rsidR="00C004DC" w:rsidRPr="003711A5">
        <w:rPr>
          <w:rFonts w:ascii="標楷體" w:eastAsia="標楷體" w:hAnsi="標楷體" w:hint="eastAsia"/>
          <w:color w:val="000000" w:themeColor="text1"/>
          <w:szCs w:val="20"/>
        </w:rPr>
        <w:t>(一)結合學校校本特色課程及教師專長，發展學校總體創客課程架構及內涵</w:t>
      </w:r>
      <w:r w:rsidR="003711A5">
        <w:rPr>
          <w:rFonts w:ascii="標楷體" w:eastAsia="標楷體" w:hAnsi="標楷體" w:hint="eastAsia"/>
          <w:color w:val="000000" w:themeColor="text1"/>
          <w:szCs w:val="20"/>
        </w:rPr>
        <w:t>。</w:t>
      </w:r>
    </w:p>
    <w:p w:rsidR="00C004DC" w:rsidRPr="003711A5" w:rsidRDefault="00C004DC" w:rsidP="005818DA">
      <w:pPr>
        <w:pStyle w:val="a3"/>
        <w:spacing w:line="440" w:lineRule="exact"/>
        <w:rPr>
          <w:rFonts w:ascii="標楷體" w:eastAsia="標楷體" w:hAnsi="標楷體"/>
          <w:color w:val="000000" w:themeColor="text1"/>
          <w:szCs w:val="20"/>
        </w:rPr>
      </w:pPr>
      <w:r w:rsidRPr="003711A5">
        <w:rPr>
          <w:rFonts w:ascii="標楷體" w:eastAsia="標楷體" w:hAnsi="標楷體" w:hint="eastAsia"/>
          <w:color w:val="000000" w:themeColor="text1"/>
          <w:szCs w:val="20"/>
        </w:rPr>
        <w:lastRenderedPageBreak/>
        <w:t xml:space="preserve">   (二)發展創客實驗新教材，並提供夥伴老師參考</w:t>
      </w:r>
      <w:r w:rsidR="00A20FB6">
        <w:rPr>
          <w:rFonts w:ascii="標楷體" w:eastAsia="標楷體" w:hAnsi="標楷體" w:hint="eastAsia"/>
          <w:color w:val="000000" w:themeColor="text1"/>
          <w:szCs w:val="20"/>
        </w:rPr>
        <w:t>，發揮異質統整功能，展現學校優勢</w:t>
      </w:r>
      <w:r w:rsidR="003711A5">
        <w:rPr>
          <w:rFonts w:ascii="標楷體" w:eastAsia="標楷體" w:hAnsi="標楷體" w:hint="eastAsia"/>
          <w:color w:val="000000" w:themeColor="text1"/>
          <w:szCs w:val="20"/>
        </w:rPr>
        <w:t>。</w:t>
      </w:r>
      <w:r w:rsidRPr="003711A5">
        <w:rPr>
          <w:rFonts w:ascii="標楷體" w:eastAsia="標楷體" w:hAnsi="標楷體" w:hint="eastAsia"/>
          <w:color w:val="000000" w:themeColor="text1"/>
          <w:szCs w:val="20"/>
        </w:rPr>
        <w:br/>
        <w:t xml:space="preserve">   (三)</w:t>
      </w:r>
      <w:r w:rsidRPr="003711A5">
        <w:rPr>
          <w:rFonts w:ascii="標楷體" w:eastAsia="標楷體" w:hAnsi="標楷體" w:hint="eastAsia"/>
          <w:color w:val="000000" w:themeColor="text1"/>
        </w:rPr>
        <w:t>定期</w:t>
      </w:r>
      <w:r w:rsidRPr="003711A5">
        <w:rPr>
          <w:rFonts w:ascii="標楷體" w:eastAsia="標楷體" w:hAnsi="標楷體" w:hint="eastAsia"/>
          <w:color w:val="000000" w:themeColor="text1"/>
          <w:szCs w:val="20"/>
        </w:rPr>
        <w:t>辦理研習活動，讓新知、新技術能開散萌芽，</w:t>
      </w:r>
      <w:r w:rsidR="003711A5" w:rsidRPr="003711A5">
        <w:rPr>
          <w:rFonts w:ascii="標楷體" w:eastAsia="標楷體" w:hAnsi="標楷體" w:hint="eastAsia"/>
          <w:color w:val="000000" w:themeColor="text1"/>
          <w:szCs w:val="20"/>
        </w:rPr>
        <w:t>例如</w:t>
      </w:r>
      <w:r w:rsidRPr="003711A5">
        <w:rPr>
          <w:rFonts w:ascii="標楷體" w:eastAsia="標楷體" w:hAnsi="標楷體" w:hint="eastAsia"/>
          <w:color w:val="000000" w:themeColor="text1"/>
          <w:szCs w:val="20"/>
        </w:rPr>
        <w:t>C</w:t>
      </w:r>
      <w:r w:rsidR="003711A5" w:rsidRPr="003711A5">
        <w:rPr>
          <w:rFonts w:ascii="標楷體" w:eastAsia="標楷體" w:hAnsi="標楷體" w:hint="eastAsia"/>
          <w:color w:val="000000" w:themeColor="text1"/>
          <w:szCs w:val="20"/>
        </w:rPr>
        <w:t>語言之</w:t>
      </w:r>
      <w:r w:rsidRPr="003711A5">
        <w:rPr>
          <w:rFonts w:ascii="標楷體" w:eastAsia="標楷體" w:hAnsi="標楷體" w:hint="eastAsia"/>
          <w:color w:val="000000" w:themeColor="text1"/>
          <w:szCs w:val="20"/>
        </w:rPr>
        <w:t>程式教學語言</w:t>
      </w:r>
      <w:r w:rsidR="003711A5" w:rsidRPr="003711A5">
        <w:rPr>
          <w:rFonts w:ascii="標楷體" w:eastAsia="標楷體" w:hAnsi="標楷體" w:hint="eastAsia"/>
          <w:color w:val="000000" w:themeColor="text1"/>
          <w:szCs w:val="20"/>
        </w:rPr>
        <w:t>等。</w:t>
      </w:r>
      <w:r w:rsidRPr="003711A5">
        <w:rPr>
          <w:rFonts w:ascii="標楷體" w:eastAsia="標楷體" w:hAnsi="標楷體" w:hint="eastAsia"/>
          <w:color w:val="000000" w:themeColor="text1"/>
          <w:szCs w:val="20"/>
        </w:rPr>
        <w:br/>
      </w:r>
      <w:r w:rsidR="003711A5" w:rsidRPr="003711A5">
        <w:rPr>
          <w:rFonts w:ascii="標楷體" w:eastAsia="標楷體" w:hAnsi="標楷體" w:hint="eastAsia"/>
          <w:color w:val="000000" w:themeColor="text1"/>
          <w:szCs w:val="20"/>
        </w:rPr>
        <w:t xml:space="preserve">   (四)</w:t>
      </w:r>
      <w:r w:rsidRPr="003711A5">
        <w:rPr>
          <w:rFonts w:ascii="標楷體" w:eastAsia="標楷體" w:hAnsi="標楷體" w:hint="eastAsia"/>
          <w:color w:val="000000" w:themeColor="text1"/>
          <w:szCs w:val="20"/>
        </w:rPr>
        <w:t>讓學生回家可以練習專業，課後可以使用</w:t>
      </w:r>
      <w:r w:rsidR="003711A5" w:rsidRPr="003711A5">
        <w:rPr>
          <w:rFonts w:ascii="標楷體" w:eastAsia="標楷體" w:hAnsi="標楷體" w:hint="eastAsia"/>
          <w:color w:val="000000" w:themeColor="text1"/>
          <w:szCs w:val="20"/>
        </w:rPr>
        <w:t>創課</w:t>
      </w:r>
      <w:r w:rsidRPr="003711A5">
        <w:rPr>
          <w:rFonts w:ascii="標楷體" w:eastAsia="標楷體" w:hAnsi="標楷體" w:hint="eastAsia"/>
          <w:color w:val="000000" w:themeColor="text1"/>
          <w:szCs w:val="20"/>
        </w:rPr>
        <w:t>工場，</w:t>
      </w:r>
      <w:r w:rsidR="003711A5" w:rsidRPr="003711A5">
        <w:rPr>
          <w:rFonts w:ascii="標楷體" w:eastAsia="標楷體" w:hAnsi="標楷體" w:hint="eastAsia"/>
          <w:color w:val="000000" w:themeColor="text1"/>
          <w:szCs w:val="20"/>
        </w:rPr>
        <w:t>並</w:t>
      </w:r>
      <w:r w:rsidRPr="003711A5">
        <w:rPr>
          <w:rFonts w:ascii="標楷體" w:eastAsia="標楷體" w:hAnsi="標楷體" w:hint="eastAsia"/>
          <w:color w:val="000000" w:themeColor="text1"/>
          <w:szCs w:val="20"/>
        </w:rPr>
        <w:t>有機會借用實習財產</w:t>
      </w:r>
      <w:r w:rsidR="003711A5" w:rsidRPr="003711A5">
        <w:rPr>
          <w:rFonts w:ascii="標楷體" w:eastAsia="標楷體" w:hAnsi="標楷體" w:hint="eastAsia"/>
          <w:color w:val="000000" w:themeColor="text1"/>
          <w:szCs w:val="20"/>
        </w:rPr>
        <w:t>。</w:t>
      </w:r>
    </w:p>
    <w:p w:rsidR="003711A5" w:rsidRPr="003711A5" w:rsidRDefault="003711A5" w:rsidP="005818DA">
      <w:pPr>
        <w:pStyle w:val="a3"/>
        <w:spacing w:line="440" w:lineRule="exact"/>
        <w:rPr>
          <w:rFonts w:ascii="標楷體" w:eastAsia="標楷體" w:hAnsi="標楷體"/>
          <w:color w:val="000000" w:themeColor="text1"/>
          <w:szCs w:val="20"/>
        </w:rPr>
      </w:pPr>
      <w:r w:rsidRPr="003711A5">
        <w:rPr>
          <w:rFonts w:ascii="標楷體" w:eastAsia="標楷體" w:hAnsi="標楷體" w:hint="eastAsia"/>
          <w:color w:val="000000" w:themeColor="text1"/>
          <w:szCs w:val="20"/>
        </w:rPr>
        <w:t xml:space="preserve">   (五)</w:t>
      </w:r>
      <w:r w:rsidR="00C004DC" w:rsidRPr="003711A5">
        <w:rPr>
          <w:rFonts w:ascii="標楷體" w:eastAsia="標楷體" w:hAnsi="標楷體" w:hint="eastAsia"/>
          <w:color w:val="000000" w:themeColor="text1"/>
          <w:szCs w:val="20"/>
        </w:rPr>
        <w:t>以專題評價落實自造教育</w:t>
      </w:r>
      <w:r w:rsidRPr="003711A5">
        <w:rPr>
          <w:rFonts w:ascii="標楷體" w:eastAsia="標楷體" w:hAnsi="標楷體" w:hint="eastAsia"/>
          <w:color w:val="000000" w:themeColor="text1"/>
          <w:szCs w:val="20"/>
        </w:rPr>
        <w:t>，發展</w:t>
      </w:r>
      <w:r w:rsidR="00C004DC" w:rsidRPr="003711A5">
        <w:rPr>
          <w:rFonts w:ascii="標楷體" w:eastAsia="標楷體" w:hAnsi="標楷體" w:hint="eastAsia"/>
          <w:color w:val="000000" w:themeColor="text1"/>
          <w:szCs w:val="20"/>
        </w:rPr>
        <w:t>學年課程，上學期個人技術導向專題；下學期問</w:t>
      </w:r>
    </w:p>
    <w:p w:rsidR="003711A5" w:rsidRDefault="003711A5" w:rsidP="005818DA">
      <w:pPr>
        <w:pStyle w:val="a3"/>
        <w:spacing w:line="440" w:lineRule="exact"/>
        <w:rPr>
          <w:rFonts w:ascii="標楷體" w:eastAsia="標楷體" w:hAnsi="標楷體"/>
          <w:color w:val="000000" w:themeColor="text1"/>
          <w:szCs w:val="20"/>
        </w:rPr>
      </w:pPr>
      <w:r w:rsidRPr="003711A5">
        <w:rPr>
          <w:rFonts w:ascii="標楷體" w:eastAsia="標楷體" w:hAnsi="標楷體" w:hint="eastAsia"/>
          <w:color w:val="000000" w:themeColor="text1"/>
          <w:szCs w:val="20"/>
        </w:rPr>
        <w:t xml:space="preserve">       </w:t>
      </w:r>
      <w:r w:rsidR="00C004DC" w:rsidRPr="003711A5">
        <w:rPr>
          <w:rFonts w:ascii="標楷體" w:eastAsia="標楷體" w:hAnsi="標楷體" w:hint="eastAsia"/>
          <w:color w:val="000000" w:themeColor="text1"/>
          <w:szCs w:val="20"/>
        </w:rPr>
        <w:t>題導向團隊專題互評系統</w:t>
      </w:r>
      <w:r w:rsidR="00A20FB6">
        <w:rPr>
          <w:rFonts w:ascii="標楷體" w:eastAsia="標楷體" w:hAnsi="標楷體" w:hint="eastAsia"/>
          <w:color w:val="000000" w:themeColor="text1"/>
          <w:szCs w:val="20"/>
        </w:rPr>
        <w:t>，並促進教師分享與開源</w:t>
      </w:r>
      <w:r>
        <w:rPr>
          <w:rFonts w:ascii="標楷體" w:eastAsia="標楷體" w:hAnsi="標楷體" w:hint="eastAsia"/>
          <w:color w:val="000000" w:themeColor="text1"/>
          <w:szCs w:val="20"/>
        </w:rPr>
        <w:t>。</w:t>
      </w:r>
    </w:p>
    <w:p w:rsidR="003A584B" w:rsidRPr="003711A5" w:rsidRDefault="003A584B" w:rsidP="005818DA">
      <w:pPr>
        <w:pStyle w:val="a3"/>
        <w:spacing w:line="440" w:lineRule="exact"/>
        <w:rPr>
          <w:rFonts w:ascii="標楷體" w:eastAsia="標楷體" w:hAnsi="標楷體"/>
          <w:color w:val="000000" w:themeColor="text1"/>
          <w:szCs w:val="20"/>
        </w:rPr>
      </w:pPr>
      <w:r>
        <w:rPr>
          <w:rFonts w:ascii="標楷體" w:eastAsia="標楷體" w:hAnsi="標楷體" w:hint="eastAsia"/>
          <w:color w:val="000000" w:themeColor="text1"/>
          <w:szCs w:val="20"/>
        </w:rPr>
        <w:t xml:space="preserve">   (六)辦理校內創客競賽，鼓勵學生發想創意、實踐點子、享受歷程、分享成品。</w:t>
      </w:r>
    </w:p>
    <w:p w:rsidR="00195E55" w:rsidRPr="00466444" w:rsidRDefault="003711A5" w:rsidP="005818DA">
      <w:pPr>
        <w:pStyle w:val="a3"/>
        <w:spacing w:line="440" w:lineRule="exact"/>
        <w:rPr>
          <w:rFonts w:ascii="標楷體" w:eastAsia="標楷體" w:hAnsi="標楷體"/>
          <w:szCs w:val="20"/>
        </w:rPr>
      </w:pPr>
      <w:r w:rsidRPr="003711A5">
        <w:rPr>
          <w:rFonts w:ascii="標楷體" w:eastAsia="標楷體" w:hAnsi="標楷體" w:hint="eastAsia"/>
          <w:color w:val="000000" w:themeColor="text1"/>
          <w:szCs w:val="20"/>
        </w:rPr>
        <w:t>三、</w:t>
      </w:r>
      <w:r w:rsidR="00E50CF6" w:rsidRPr="00E50CF6">
        <w:rPr>
          <w:rFonts w:ascii="標楷體" w:eastAsia="標楷體" w:hAnsi="標楷體" w:hint="eastAsia"/>
          <w:noProof/>
        </w:rPr>
        <w:t>優化</w:t>
      </w:r>
      <w:r w:rsidR="004763B6">
        <w:rPr>
          <w:rFonts w:ascii="標楷體" w:eastAsia="標楷體" w:hAnsi="標楷體" w:hint="eastAsia"/>
          <w:noProof/>
        </w:rPr>
        <w:t>-</w:t>
      </w:r>
      <w:r w:rsidR="00E50CF6" w:rsidRPr="00E50CF6">
        <w:rPr>
          <w:rFonts w:ascii="標楷體" w:eastAsia="標楷體" w:hAnsi="標楷體" w:hint="eastAsia"/>
          <w:noProof/>
        </w:rPr>
        <w:t>環境設施資源整合</w:t>
      </w:r>
    </w:p>
    <w:p w:rsidR="00F14616" w:rsidRPr="00F14616" w:rsidRDefault="003A584B" w:rsidP="005818DA">
      <w:pPr>
        <w:tabs>
          <w:tab w:val="left" w:pos="993"/>
        </w:tabs>
        <w:spacing w:line="440" w:lineRule="exact"/>
        <w:ind w:left="906"/>
        <w:rPr>
          <w:rFonts w:ascii="標楷體" w:eastAsia="標楷體" w:hAnsi="標楷體"/>
          <w:szCs w:val="20"/>
        </w:rPr>
      </w:pPr>
      <w:r>
        <w:rPr>
          <w:rFonts w:ascii="標楷體" w:eastAsia="標楷體" w:hAnsi="標楷體" w:hint="eastAsia"/>
          <w:szCs w:val="20"/>
        </w:rPr>
        <w:t>各校發展創客課程輔以教學設備，充分提供學生近用，本局將補助建置</w:t>
      </w:r>
      <w:r>
        <w:rPr>
          <w:rFonts w:ascii="標楷體" w:eastAsia="標楷體" w:hAnsi="標楷體" w:hint="eastAsia"/>
          <w:b/>
          <w:szCs w:val="20"/>
        </w:rPr>
        <w:t>基本型─校際型─區域型三級學校創客</w:t>
      </w:r>
      <w:r w:rsidR="00F14616" w:rsidRPr="003A584B">
        <w:rPr>
          <w:rFonts w:ascii="標楷體" w:eastAsia="標楷體" w:hAnsi="標楷體" w:hint="eastAsia"/>
          <w:b/>
          <w:szCs w:val="20"/>
        </w:rPr>
        <w:t>基地</w:t>
      </w:r>
      <w:r w:rsidR="00F14616" w:rsidRPr="00F14616">
        <w:rPr>
          <w:rFonts w:ascii="標楷體" w:eastAsia="標楷體" w:hAnsi="標楷體" w:hint="eastAsia"/>
          <w:szCs w:val="20"/>
        </w:rPr>
        <w:t>。</w:t>
      </w:r>
      <w:r>
        <w:rPr>
          <w:rFonts w:ascii="標楷體" w:eastAsia="標楷體" w:hAnsi="標楷體" w:hint="eastAsia"/>
          <w:szCs w:val="20"/>
        </w:rPr>
        <w:t>依學校整體創客課程規劃、配置合理空間、引進數位設備資源、並整合校內外現有資源統整運用，訂定使用規定，充分提供學生運用，發揮創客效益。</w:t>
      </w:r>
    </w:p>
    <w:p w:rsidR="00466444" w:rsidRPr="00E50CF6" w:rsidRDefault="00466444" w:rsidP="005818DA">
      <w:pPr>
        <w:tabs>
          <w:tab w:val="left" w:pos="993"/>
        </w:tabs>
        <w:spacing w:line="440" w:lineRule="exact"/>
        <w:ind w:left="906"/>
        <w:rPr>
          <w:rFonts w:ascii="標楷體" w:eastAsia="標楷體" w:hAnsi="標楷體"/>
          <w:szCs w:val="20"/>
        </w:rPr>
      </w:pPr>
    </w:p>
    <w:p w:rsidR="00CC232B" w:rsidRPr="00494E56" w:rsidRDefault="00E50CF6" w:rsidP="00494E56">
      <w:pPr>
        <w:pStyle w:val="a3"/>
        <w:numPr>
          <w:ilvl w:val="0"/>
          <w:numId w:val="11"/>
        </w:numPr>
        <w:tabs>
          <w:tab w:val="left" w:pos="993"/>
        </w:tabs>
        <w:spacing w:line="440" w:lineRule="exact"/>
        <w:ind w:leftChars="0"/>
        <w:rPr>
          <w:rFonts w:ascii="標楷體" w:eastAsia="標楷體" w:hAnsi="標楷體"/>
          <w:szCs w:val="20"/>
        </w:rPr>
      </w:pPr>
      <w:r w:rsidRPr="00494E56">
        <w:rPr>
          <w:rFonts w:ascii="標楷體" w:eastAsia="標楷體" w:hAnsi="標楷體" w:hint="eastAsia"/>
          <w:noProof/>
        </w:rPr>
        <w:t>創化</w:t>
      </w:r>
      <w:r w:rsidR="004763B6" w:rsidRPr="00494E56">
        <w:rPr>
          <w:rFonts w:ascii="標楷體" w:eastAsia="標楷體" w:hAnsi="標楷體" w:hint="eastAsia"/>
          <w:noProof/>
        </w:rPr>
        <w:t>-</w:t>
      </w:r>
      <w:r w:rsidRPr="00494E56">
        <w:rPr>
          <w:rFonts w:ascii="標楷體" w:eastAsia="標楷體" w:hAnsi="標楷體" w:hint="eastAsia"/>
          <w:noProof/>
        </w:rPr>
        <w:t>產學合作校際聯盟</w:t>
      </w:r>
    </w:p>
    <w:p w:rsidR="003A584B" w:rsidRPr="003A584B" w:rsidRDefault="00F14616" w:rsidP="005818DA">
      <w:pPr>
        <w:pStyle w:val="a3"/>
        <w:numPr>
          <w:ilvl w:val="0"/>
          <w:numId w:val="47"/>
        </w:numPr>
        <w:tabs>
          <w:tab w:val="left" w:pos="993"/>
        </w:tabs>
        <w:spacing w:line="440" w:lineRule="exact"/>
        <w:ind w:leftChars="0"/>
        <w:rPr>
          <w:rFonts w:ascii="標楷體" w:eastAsia="標楷體" w:hAnsi="標楷體"/>
          <w:szCs w:val="20"/>
        </w:rPr>
      </w:pPr>
      <w:r w:rsidRPr="003A584B">
        <w:rPr>
          <w:rFonts w:ascii="標楷體" w:eastAsia="標楷體" w:hAnsi="標楷體" w:hint="eastAsia"/>
          <w:szCs w:val="20"/>
        </w:rPr>
        <w:t>鼓勵校際聯盟，</w:t>
      </w:r>
      <w:r w:rsidR="003A584B" w:rsidRPr="003A584B">
        <w:rPr>
          <w:rFonts w:ascii="標楷體" w:eastAsia="標楷體" w:hAnsi="標楷體" w:hint="eastAsia"/>
          <w:szCs w:val="20"/>
        </w:rPr>
        <w:t>或透過</w:t>
      </w:r>
      <w:r w:rsidRPr="003A584B">
        <w:rPr>
          <w:rFonts w:ascii="標楷體" w:eastAsia="標楷體" w:hAnsi="標楷體" w:hint="eastAsia"/>
          <w:szCs w:val="20"/>
        </w:rPr>
        <w:t>教師巡迴教學、專題分享、實作競演、分享發表</w:t>
      </w:r>
      <w:r w:rsidR="003A584B" w:rsidRPr="003A584B">
        <w:rPr>
          <w:rFonts w:ascii="標楷體" w:eastAsia="標楷體" w:hAnsi="標楷體" w:hint="eastAsia"/>
          <w:szCs w:val="20"/>
        </w:rPr>
        <w:t>等模式，</w:t>
      </w:r>
    </w:p>
    <w:p w:rsidR="003A584B" w:rsidRDefault="003A584B" w:rsidP="005818DA">
      <w:pPr>
        <w:pStyle w:val="a3"/>
        <w:tabs>
          <w:tab w:val="left" w:pos="993"/>
        </w:tabs>
        <w:spacing w:line="440" w:lineRule="exact"/>
        <w:ind w:leftChars="0" w:left="1386"/>
        <w:rPr>
          <w:rFonts w:ascii="標楷體" w:eastAsia="標楷體" w:hAnsi="標楷體"/>
          <w:szCs w:val="20"/>
        </w:rPr>
      </w:pPr>
      <w:r w:rsidRPr="003A584B">
        <w:rPr>
          <w:rFonts w:ascii="標楷體" w:eastAsia="標楷體" w:hAnsi="標楷體" w:hint="eastAsia"/>
          <w:szCs w:val="20"/>
        </w:rPr>
        <w:t>發揮群組創客優勢</w:t>
      </w:r>
      <w:r w:rsidR="00F14616" w:rsidRPr="003A584B">
        <w:rPr>
          <w:rFonts w:ascii="標楷體" w:eastAsia="標楷體" w:hAnsi="標楷體" w:hint="eastAsia"/>
          <w:szCs w:val="20"/>
        </w:rPr>
        <w:t>。</w:t>
      </w:r>
    </w:p>
    <w:p w:rsidR="00E70AC2" w:rsidRPr="00E70AC2" w:rsidRDefault="003A584B" w:rsidP="005818DA">
      <w:pPr>
        <w:pStyle w:val="a3"/>
        <w:numPr>
          <w:ilvl w:val="0"/>
          <w:numId w:val="47"/>
        </w:numPr>
        <w:tabs>
          <w:tab w:val="left" w:pos="993"/>
        </w:tabs>
        <w:spacing w:line="440" w:lineRule="exact"/>
        <w:ind w:leftChars="0"/>
        <w:rPr>
          <w:rFonts w:ascii="標楷體" w:eastAsia="標楷體" w:hAnsi="標楷體"/>
          <w:szCs w:val="20"/>
        </w:rPr>
      </w:pPr>
      <w:r w:rsidRPr="00E70AC2">
        <w:rPr>
          <w:rFonts w:ascii="標楷體" w:eastAsia="標楷體" w:hAnsi="標楷體" w:hint="eastAsia"/>
          <w:szCs w:val="20"/>
        </w:rPr>
        <w:t>本局與國立臺北科技大學合作，</w:t>
      </w:r>
      <w:r w:rsidR="00E70AC2" w:rsidRPr="00E70AC2">
        <w:rPr>
          <w:rFonts w:ascii="標楷體" w:eastAsia="標楷體" w:hAnsi="標楷體" w:hint="eastAsia"/>
          <w:szCs w:val="20"/>
        </w:rPr>
        <w:t>國立臺北科技大學作為北區自造基地，將開放其</w:t>
      </w:r>
    </w:p>
    <w:p w:rsidR="00DB64FE" w:rsidRDefault="00E70AC2" w:rsidP="005818DA">
      <w:pPr>
        <w:pStyle w:val="a3"/>
        <w:tabs>
          <w:tab w:val="left" w:pos="993"/>
        </w:tabs>
        <w:spacing w:line="440" w:lineRule="exact"/>
        <w:ind w:leftChars="0" w:left="1386"/>
        <w:rPr>
          <w:rFonts w:ascii="標楷體" w:eastAsia="標楷體" w:hAnsi="標楷體"/>
          <w:szCs w:val="20"/>
        </w:rPr>
      </w:pPr>
      <w:r w:rsidRPr="00E70AC2">
        <w:rPr>
          <w:rFonts w:ascii="標楷體" w:eastAsia="標楷體" w:hAnsi="標楷體" w:hint="eastAsia"/>
          <w:szCs w:val="20"/>
        </w:rPr>
        <w:t>點子工場</w:t>
      </w:r>
      <w:r>
        <w:rPr>
          <w:rFonts w:ascii="標楷體" w:eastAsia="標楷體" w:hAnsi="標楷體" w:hint="eastAsia"/>
          <w:szCs w:val="20"/>
        </w:rPr>
        <w:t>基地做為推展各級學校自造教育</w:t>
      </w:r>
      <w:r w:rsidRPr="00E70AC2">
        <w:rPr>
          <w:rFonts w:ascii="標楷體" w:eastAsia="標楷體" w:hAnsi="標楷體" w:hint="eastAsia"/>
          <w:szCs w:val="20"/>
        </w:rPr>
        <w:t>窗口，推動大學、高中職及國小階段創意自造與創新教育的課程、教材、師資之發展，作為推廣動手做之學習基地。</w:t>
      </w:r>
      <w:r w:rsidR="00DB64FE">
        <w:rPr>
          <w:rFonts w:ascii="標楷體" w:eastAsia="標楷體" w:hAnsi="標楷體" w:hint="eastAsia"/>
          <w:szCs w:val="20"/>
        </w:rPr>
        <w:t>104學年度提供本市各校申請有3D列印、自造電車、魚菜共生、鋼鐵人實作、無人飛機五項課程。</w:t>
      </w:r>
    </w:p>
    <w:p w:rsidR="00CC232B" w:rsidRPr="00DB64FE" w:rsidRDefault="00DB64FE" w:rsidP="005818DA">
      <w:pPr>
        <w:tabs>
          <w:tab w:val="left" w:pos="993"/>
        </w:tabs>
        <w:spacing w:line="440" w:lineRule="exact"/>
        <w:rPr>
          <w:rFonts w:ascii="標楷體" w:eastAsia="標楷體" w:hAnsi="標楷體"/>
          <w:szCs w:val="20"/>
        </w:rPr>
      </w:pPr>
      <w:r>
        <w:rPr>
          <w:rFonts w:ascii="標楷體" w:eastAsia="標楷體" w:hAnsi="標楷體" w:hint="eastAsia"/>
          <w:szCs w:val="20"/>
        </w:rPr>
        <w:t xml:space="preserve">        (三)鼓勵各校</w:t>
      </w:r>
      <w:r w:rsidR="005818DA">
        <w:rPr>
          <w:rFonts w:ascii="標楷體" w:eastAsia="標楷體" w:hAnsi="標楷體" w:hint="eastAsia"/>
          <w:szCs w:val="20"/>
        </w:rPr>
        <w:t>自行媒合</w:t>
      </w:r>
      <w:r w:rsidR="00A20FB6">
        <w:rPr>
          <w:rFonts w:ascii="標楷體" w:eastAsia="標楷體" w:hAnsi="標楷體" w:hint="eastAsia"/>
          <w:szCs w:val="20"/>
        </w:rPr>
        <w:t>大專院校及民間</w:t>
      </w:r>
      <w:r w:rsidR="005818DA">
        <w:rPr>
          <w:rFonts w:ascii="標楷體" w:eastAsia="標楷體" w:hAnsi="標楷體" w:hint="eastAsia"/>
          <w:szCs w:val="20"/>
        </w:rPr>
        <w:t>產業，發展</w:t>
      </w:r>
      <w:r w:rsidR="00F14616" w:rsidRPr="00DB64FE">
        <w:rPr>
          <w:rFonts w:ascii="標楷體" w:eastAsia="標楷體" w:hAnsi="標楷體" w:hint="eastAsia"/>
          <w:szCs w:val="20"/>
        </w:rPr>
        <w:t>產學合作異業結盟。</w:t>
      </w:r>
    </w:p>
    <w:p w:rsidR="00E50CF6" w:rsidRPr="00E50CF6" w:rsidRDefault="0001385C" w:rsidP="005818DA">
      <w:pPr>
        <w:tabs>
          <w:tab w:val="left" w:pos="993"/>
        </w:tabs>
        <w:spacing w:line="440" w:lineRule="exact"/>
        <w:rPr>
          <w:rFonts w:ascii="標楷體" w:eastAsia="標楷體" w:hAnsi="標楷體"/>
          <w:szCs w:val="20"/>
        </w:rPr>
      </w:pPr>
      <w:r>
        <w:rPr>
          <w:rFonts w:ascii="標楷體" w:eastAsia="標楷體" w:hAnsi="標楷體" w:hint="eastAsia"/>
          <w:szCs w:val="20"/>
        </w:rPr>
        <w:t>柒、實施方式</w:t>
      </w:r>
    </w:p>
    <w:p w:rsidR="00CC1452" w:rsidRDefault="0041337A" w:rsidP="005818DA">
      <w:pPr>
        <w:pStyle w:val="a3"/>
        <w:numPr>
          <w:ilvl w:val="0"/>
          <w:numId w:val="40"/>
        </w:numPr>
        <w:spacing w:line="440" w:lineRule="exact"/>
        <w:ind w:leftChars="0"/>
        <w:rPr>
          <w:rFonts w:ascii="標楷體" w:eastAsia="標楷體" w:hAnsi="標楷體"/>
        </w:rPr>
      </w:pPr>
      <w:r w:rsidRPr="0041337A">
        <w:rPr>
          <w:rFonts w:ascii="標楷體" w:eastAsia="標楷體" w:hAnsi="標楷體" w:hint="eastAsia"/>
        </w:rPr>
        <w:t>整合</w:t>
      </w:r>
      <w:r>
        <w:rPr>
          <w:rFonts w:ascii="標楷體" w:eastAsia="標楷體" w:hAnsi="標楷體" w:hint="eastAsia"/>
        </w:rPr>
        <w:t>與連結</w:t>
      </w:r>
      <w:r w:rsidRPr="0041337A">
        <w:rPr>
          <w:rFonts w:ascii="標楷體" w:eastAsia="標楷體" w:hAnsi="標楷體" w:hint="eastAsia"/>
        </w:rPr>
        <w:t>本局</w:t>
      </w:r>
      <w:r w:rsidR="00B416E5">
        <w:rPr>
          <w:rFonts w:ascii="標楷體" w:eastAsia="標楷體" w:hAnsi="標楷體" w:hint="eastAsia"/>
        </w:rPr>
        <w:t>已</w:t>
      </w:r>
      <w:r w:rsidR="00B416E5" w:rsidRPr="00B416E5">
        <w:rPr>
          <w:rFonts w:ascii="標楷體" w:eastAsia="標楷體" w:hAnsi="標楷體" w:hint="eastAsia"/>
        </w:rPr>
        <w:t>推動</w:t>
      </w:r>
      <w:r w:rsidRPr="0041337A">
        <w:rPr>
          <w:rFonts w:ascii="標楷體" w:eastAsia="標楷體" w:hAnsi="標楷體" w:hint="eastAsia"/>
        </w:rPr>
        <w:t>相關計畫</w:t>
      </w:r>
    </w:p>
    <w:p w:rsidR="00DE7BFD" w:rsidRPr="0041337A" w:rsidRDefault="005F68AA" w:rsidP="005818DA">
      <w:pPr>
        <w:pStyle w:val="a3"/>
        <w:spacing w:line="440" w:lineRule="exact"/>
        <w:ind w:leftChars="0" w:left="1200"/>
        <w:rPr>
          <w:rFonts w:ascii="標楷體" w:eastAsia="標楷體" w:hAnsi="標楷體"/>
        </w:rPr>
      </w:pPr>
      <w:r>
        <w:rPr>
          <w:rFonts w:ascii="標楷體" w:eastAsia="標楷體" w:hAnsi="標楷體" w:hint="eastAsia"/>
        </w:rPr>
        <w:t>依據上述創客教育推動理念，本局</w:t>
      </w:r>
      <w:r w:rsidR="00DE7BFD">
        <w:rPr>
          <w:rFonts w:ascii="標楷體" w:eastAsia="標楷體" w:hAnsi="標楷體" w:hint="eastAsia"/>
        </w:rPr>
        <w:t>近年來</w:t>
      </w:r>
      <w:r>
        <w:rPr>
          <w:rFonts w:ascii="標楷體" w:eastAsia="標楷體" w:hAnsi="標楷體" w:hint="eastAsia"/>
        </w:rPr>
        <w:t>陸續</w:t>
      </w:r>
      <w:r w:rsidR="00DE7BFD">
        <w:rPr>
          <w:rFonts w:ascii="標楷體" w:eastAsia="標楷體" w:hAnsi="標楷體" w:hint="eastAsia"/>
        </w:rPr>
        <w:t>推動多項符應創客精神之相關計畫整理如下，計畫內容整理如附錄。</w:t>
      </w:r>
    </w:p>
    <w:p w:rsidR="0041337A" w:rsidRDefault="0041337A" w:rsidP="005818DA">
      <w:pPr>
        <w:pStyle w:val="a3"/>
        <w:numPr>
          <w:ilvl w:val="1"/>
          <w:numId w:val="11"/>
        </w:numPr>
        <w:spacing w:line="440" w:lineRule="exact"/>
        <w:ind w:leftChars="0"/>
        <w:rPr>
          <w:rFonts w:ascii="標楷體" w:eastAsia="標楷體" w:hAnsi="標楷體"/>
        </w:rPr>
      </w:pPr>
      <w:r w:rsidRPr="0041337A">
        <w:rPr>
          <w:rFonts w:ascii="標楷體" w:eastAsia="標楷體" w:hAnsi="標楷體" w:hint="eastAsia"/>
        </w:rPr>
        <w:t>臺北市國民中小學卓越藝術教育計畫</w:t>
      </w:r>
    </w:p>
    <w:p w:rsidR="0041337A" w:rsidRDefault="0041337A" w:rsidP="005818DA">
      <w:pPr>
        <w:pStyle w:val="a3"/>
        <w:numPr>
          <w:ilvl w:val="1"/>
          <w:numId w:val="11"/>
        </w:numPr>
        <w:spacing w:line="440" w:lineRule="exact"/>
        <w:ind w:leftChars="0"/>
        <w:rPr>
          <w:rFonts w:ascii="標楷體" w:eastAsia="標楷體" w:hAnsi="標楷體"/>
        </w:rPr>
      </w:pPr>
      <w:r w:rsidRPr="0041337A">
        <w:rPr>
          <w:rFonts w:ascii="標楷體" w:eastAsia="標楷體" w:hAnsi="標楷體" w:hint="eastAsia"/>
        </w:rPr>
        <w:t>臺北市國民中小學卓越</w:t>
      </w:r>
      <w:r w:rsidR="00A20FB6">
        <w:rPr>
          <w:rFonts w:ascii="標楷體" w:eastAsia="標楷體" w:hAnsi="標楷體" w:hint="eastAsia"/>
        </w:rPr>
        <w:t>科學</w:t>
      </w:r>
      <w:r w:rsidRPr="0041337A">
        <w:rPr>
          <w:rFonts w:ascii="標楷體" w:eastAsia="標楷體" w:hAnsi="標楷體" w:hint="eastAsia"/>
        </w:rPr>
        <w:t>教育計畫</w:t>
      </w:r>
    </w:p>
    <w:p w:rsidR="0070112E" w:rsidRDefault="0070112E" w:rsidP="005818DA">
      <w:pPr>
        <w:pStyle w:val="a3"/>
        <w:numPr>
          <w:ilvl w:val="1"/>
          <w:numId w:val="11"/>
        </w:numPr>
        <w:spacing w:line="440" w:lineRule="exact"/>
        <w:ind w:leftChars="0"/>
        <w:rPr>
          <w:rFonts w:ascii="標楷體" w:eastAsia="標楷體" w:hAnsi="標楷體"/>
        </w:rPr>
      </w:pPr>
      <w:r w:rsidRPr="0070112E">
        <w:rPr>
          <w:rFonts w:ascii="標楷體" w:eastAsia="標楷體" w:hAnsi="標楷體" w:hint="eastAsia"/>
        </w:rPr>
        <w:t>臺北市國中小程式教學課程實驗實施計畫</w:t>
      </w:r>
    </w:p>
    <w:p w:rsidR="0070112E" w:rsidRDefault="0070112E" w:rsidP="005818DA">
      <w:pPr>
        <w:pStyle w:val="a3"/>
        <w:numPr>
          <w:ilvl w:val="1"/>
          <w:numId w:val="11"/>
        </w:numPr>
        <w:spacing w:line="440" w:lineRule="exact"/>
        <w:ind w:leftChars="0"/>
        <w:rPr>
          <w:rFonts w:ascii="標楷體" w:eastAsia="標楷體" w:hAnsi="標楷體"/>
        </w:rPr>
      </w:pPr>
      <w:r w:rsidRPr="0070112E">
        <w:rPr>
          <w:rFonts w:ascii="標楷體" w:eastAsia="標楷體" w:hAnsi="標楷體" w:hint="eastAsia"/>
        </w:rPr>
        <w:t>臺北市政府教育局高級中等以下學校國際教育學生公民行動方案實施計畫</w:t>
      </w:r>
    </w:p>
    <w:p w:rsidR="0070112E" w:rsidRDefault="0070112E" w:rsidP="005818DA">
      <w:pPr>
        <w:pStyle w:val="a3"/>
        <w:numPr>
          <w:ilvl w:val="1"/>
          <w:numId w:val="11"/>
        </w:numPr>
        <w:spacing w:line="440" w:lineRule="exact"/>
        <w:ind w:leftChars="0"/>
        <w:rPr>
          <w:rFonts w:ascii="標楷體" w:eastAsia="標楷體" w:hAnsi="標楷體"/>
        </w:rPr>
      </w:pPr>
      <w:r w:rsidRPr="0070112E">
        <w:rPr>
          <w:rFonts w:ascii="標楷體" w:eastAsia="標楷體" w:hAnsi="標楷體" w:hint="eastAsia"/>
        </w:rPr>
        <w:t>臺北市國民小學105年度推動兒童深耕閱讀-小小說書人</w:t>
      </w:r>
    </w:p>
    <w:p w:rsidR="0070112E" w:rsidRDefault="0009068E" w:rsidP="005818DA">
      <w:pPr>
        <w:pStyle w:val="a3"/>
        <w:numPr>
          <w:ilvl w:val="1"/>
          <w:numId w:val="11"/>
        </w:numPr>
        <w:spacing w:line="440" w:lineRule="exact"/>
        <w:ind w:leftChars="0"/>
        <w:rPr>
          <w:rFonts w:ascii="標楷體" w:eastAsia="標楷體" w:hAnsi="標楷體"/>
        </w:rPr>
      </w:pPr>
      <w:r>
        <w:rPr>
          <w:rFonts w:ascii="標楷體" w:eastAsia="標楷體" w:hAnsi="標楷體" w:hint="eastAsia"/>
        </w:rPr>
        <w:t>臺北市</w:t>
      </w:r>
      <w:r w:rsidR="0070112E" w:rsidRPr="0070112E">
        <w:rPr>
          <w:rFonts w:ascii="標楷體" w:eastAsia="標楷體" w:hAnsi="標楷體" w:hint="eastAsia"/>
        </w:rPr>
        <w:t>105年度推動駐校藝術家計畫</w:t>
      </w:r>
    </w:p>
    <w:p w:rsidR="0070112E" w:rsidRDefault="0070112E" w:rsidP="005818DA">
      <w:pPr>
        <w:pStyle w:val="a3"/>
        <w:numPr>
          <w:ilvl w:val="1"/>
          <w:numId w:val="11"/>
        </w:numPr>
        <w:spacing w:line="440" w:lineRule="exact"/>
        <w:ind w:leftChars="0"/>
        <w:rPr>
          <w:rFonts w:ascii="標楷體" w:eastAsia="標楷體" w:hAnsi="標楷體"/>
        </w:rPr>
      </w:pPr>
      <w:r w:rsidRPr="0070112E">
        <w:rPr>
          <w:rFonts w:ascii="標楷體" w:eastAsia="標楷體" w:hAnsi="標楷體" w:hint="eastAsia"/>
        </w:rPr>
        <w:t>臺北市和平高中校園創客人才培育計畫</w:t>
      </w:r>
    </w:p>
    <w:p w:rsidR="0070112E" w:rsidRDefault="0070112E" w:rsidP="005818DA">
      <w:pPr>
        <w:pStyle w:val="a3"/>
        <w:numPr>
          <w:ilvl w:val="1"/>
          <w:numId w:val="11"/>
        </w:numPr>
        <w:spacing w:line="440" w:lineRule="exact"/>
        <w:ind w:leftChars="0"/>
        <w:rPr>
          <w:rFonts w:ascii="標楷體" w:eastAsia="標楷體" w:hAnsi="標楷體"/>
        </w:rPr>
      </w:pPr>
      <w:r w:rsidRPr="0070112E">
        <w:rPr>
          <w:rFonts w:ascii="標楷體" w:eastAsia="標楷體" w:hAnsi="標楷體" w:hint="eastAsia"/>
        </w:rPr>
        <w:t>臺北市105年推動中小學創客教育實施計畫(由班級網頁競賽計畫轉型)</w:t>
      </w:r>
    </w:p>
    <w:p w:rsidR="0070112E" w:rsidRDefault="0070112E" w:rsidP="005818DA">
      <w:pPr>
        <w:pStyle w:val="a3"/>
        <w:numPr>
          <w:ilvl w:val="1"/>
          <w:numId w:val="11"/>
        </w:numPr>
        <w:spacing w:line="440" w:lineRule="exact"/>
        <w:ind w:leftChars="0"/>
        <w:rPr>
          <w:rFonts w:ascii="標楷體" w:eastAsia="標楷體" w:hAnsi="標楷體"/>
        </w:rPr>
      </w:pPr>
      <w:r w:rsidRPr="0070112E">
        <w:rPr>
          <w:rFonts w:ascii="標楷體" w:eastAsia="標楷體" w:hAnsi="標楷體" w:hint="eastAsia"/>
        </w:rPr>
        <w:lastRenderedPageBreak/>
        <w:t>2016年臺北市校際盃機器人選拔賽實施計畫</w:t>
      </w:r>
    </w:p>
    <w:p w:rsidR="0070112E" w:rsidRPr="0070112E" w:rsidRDefault="0009068E" w:rsidP="005818DA">
      <w:pPr>
        <w:pStyle w:val="a3"/>
        <w:numPr>
          <w:ilvl w:val="1"/>
          <w:numId w:val="11"/>
        </w:numPr>
        <w:spacing w:line="440" w:lineRule="exact"/>
        <w:ind w:leftChars="0"/>
        <w:rPr>
          <w:rFonts w:ascii="標楷體" w:eastAsia="標楷體" w:hAnsi="標楷體"/>
        </w:rPr>
      </w:pPr>
      <w:r>
        <w:rPr>
          <w:rFonts w:ascii="標楷體" w:eastAsia="標楷體" w:hAnsi="標楷體" w:hint="eastAsia"/>
        </w:rPr>
        <w:t>臺北市</w:t>
      </w:r>
      <w:r w:rsidR="0070112E" w:rsidRPr="0070112E">
        <w:rPr>
          <w:rFonts w:ascii="標楷體" w:eastAsia="標楷體" w:hAnsi="標楷體" w:hint="eastAsia"/>
        </w:rPr>
        <w:t>公私立國民中學生活科技學藝競賽</w:t>
      </w:r>
    </w:p>
    <w:p w:rsidR="0070112E" w:rsidRPr="0070112E" w:rsidRDefault="0070112E" w:rsidP="005818DA">
      <w:pPr>
        <w:pStyle w:val="a3"/>
        <w:numPr>
          <w:ilvl w:val="1"/>
          <w:numId w:val="11"/>
        </w:numPr>
        <w:tabs>
          <w:tab w:val="left" w:pos="1560"/>
        </w:tabs>
        <w:spacing w:line="440" w:lineRule="exact"/>
        <w:ind w:leftChars="0"/>
        <w:rPr>
          <w:rFonts w:ascii="標楷體" w:eastAsia="標楷體" w:hAnsi="標楷體"/>
        </w:rPr>
      </w:pPr>
      <w:r w:rsidRPr="0070112E">
        <w:rPr>
          <w:rFonts w:ascii="標楷體" w:eastAsia="標楷體" w:hAnsi="標楷體" w:hint="eastAsia"/>
        </w:rPr>
        <w:t>臺北市105年度高中職以下學校小田園教育體驗學習實施計畫</w:t>
      </w:r>
    </w:p>
    <w:p w:rsidR="0070112E" w:rsidRDefault="0009068E" w:rsidP="005818DA">
      <w:pPr>
        <w:pStyle w:val="a3"/>
        <w:numPr>
          <w:ilvl w:val="1"/>
          <w:numId w:val="11"/>
        </w:numPr>
        <w:tabs>
          <w:tab w:val="left" w:pos="1560"/>
        </w:tabs>
        <w:spacing w:line="440" w:lineRule="exact"/>
        <w:ind w:leftChars="0"/>
        <w:rPr>
          <w:rFonts w:ascii="標楷體" w:eastAsia="標楷體" w:hAnsi="標楷體"/>
        </w:rPr>
      </w:pPr>
      <w:r>
        <w:rPr>
          <w:rFonts w:ascii="標楷體" w:eastAsia="標楷體" w:hAnsi="標楷體" w:hint="eastAsia"/>
        </w:rPr>
        <w:t>臺北市校園</w:t>
      </w:r>
      <w:r w:rsidR="0070112E" w:rsidRPr="0070112E">
        <w:rPr>
          <w:rFonts w:ascii="標楷體" w:eastAsia="標楷體" w:hAnsi="標楷體" w:hint="eastAsia"/>
        </w:rPr>
        <w:t>創意角落美學設計改造活動</w:t>
      </w:r>
    </w:p>
    <w:p w:rsidR="007D7014" w:rsidRDefault="007D7014" w:rsidP="005818DA">
      <w:pPr>
        <w:pStyle w:val="a3"/>
        <w:tabs>
          <w:tab w:val="left" w:pos="1560"/>
        </w:tabs>
        <w:spacing w:line="440" w:lineRule="exact"/>
        <w:ind w:leftChars="0" w:left="1200"/>
        <w:rPr>
          <w:rFonts w:ascii="標楷體" w:eastAsia="標楷體" w:hAnsi="標楷體"/>
        </w:rPr>
      </w:pPr>
    </w:p>
    <w:p w:rsidR="005A4184" w:rsidRDefault="00B416E5" w:rsidP="005818DA">
      <w:pPr>
        <w:pStyle w:val="a3"/>
        <w:numPr>
          <w:ilvl w:val="0"/>
          <w:numId w:val="41"/>
        </w:numPr>
        <w:tabs>
          <w:tab w:val="left" w:pos="1560"/>
        </w:tabs>
        <w:spacing w:line="440" w:lineRule="exact"/>
        <w:ind w:leftChars="0"/>
        <w:rPr>
          <w:rFonts w:ascii="標楷體" w:eastAsia="標楷體" w:hAnsi="標楷體"/>
        </w:rPr>
      </w:pPr>
      <w:r>
        <w:rPr>
          <w:rFonts w:ascii="標楷體" w:eastAsia="標楷體" w:hAnsi="標楷體" w:hint="eastAsia"/>
        </w:rPr>
        <w:t>新增加之推動方案</w:t>
      </w:r>
    </w:p>
    <w:p w:rsidR="00594B22" w:rsidRDefault="00594B22" w:rsidP="005818DA">
      <w:pPr>
        <w:pStyle w:val="a3"/>
        <w:tabs>
          <w:tab w:val="left" w:pos="1560"/>
        </w:tabs>
        <w:spacing w:line="440" w:lineRule="exact"/>
        <w:ind w:leftChars="0" w:left="906"/>
        <w:rPr>
          <w:rFonts w:ascii="標楷體" w:eastAsia="標楷體" w:hAnsi="標楷體"/>
        </w:rPr>
      </w:pPr>
    </w:p>
    <w:p w:rsidR="007B2D10" w:rsidRDefault="007B33AD" w:rsidP="005818DA">
      <w:pPr>
        <w:pStyle w:val="a3"/>
        <w:numPr>
          <w:ilvl w:val="0"/>
          <w:numId w:val="42"/>
        </w:numPr>
        <w:tabs>
          <w:tab w:val="left" w:pos="1560"/>
        </w:tabs>
        <w:spacing w:line="440" w:lineRule="exact"/>
        <w:ind w:leftChars="0"/>
        <w:rPr>
          <w:rFonts w:ascii="標楷體" w:eastAsia="標楷體" w:hAnsi="標楷體"/>
          <w:noProof/>
        </w:rPr>
      </w:pPr>
      <w:r>
        <w:rPr>
          <w:rFonts w:ascii="標楷體" w:eastAsia="標楷體" w:hAnsi="標楷體" w:hint="eastAsia"/>
          <w:noProof/>
        </w:rPr>
        <w:t>活化</w:t>
      </w:r>
      <w:r w:rsidR="007B2D10">
        <w:rPr>
          <w:rFonts w:ascii="標楷體" w:eastAsia="標楷體" w:hAnsi="標楷體" w:hint="eastAsia"/>
          <w:noProof/>
        </w:rPr>
        <w:t>創客教育領導人課程理念及研發與推動各領域創客教育課程教學</w:t>
      </w:r>
    </w:p>
    <w:p w:rsidR="00D66D65" w:rsidRPr="007B2D10" w:rsidRDefault="00D66D65" w:rsidP="005818DA">
      <w:pPr>
        <w:pStyle w:val="a3"/>
        <w:tabs>
          <w:tab w:val="left" w:pos="1560"/>
        </w:tabs>
        <w:spacing w:line="440" w:lineRule="exact"/>
        <w:ind w:leftChars="0" w:left="1080"/>
        <w:rPr>
          <w:rFonts w:ascii="標楷體" w:eastAsia="標楷體" w:hAnsi="標楷體"/>
          <w:noProof/>
        </w:rPr>
      </w:pPr>
      <w:r w:rsidRPr="00D66D65">
        <w:rPr>
          <w:rFonts w:ascii="標楷體" w:eastAsia="標楷體" w:hAnsi="標楷體" w:hint="eastAsia"/>
          <w:noProof/>
        </w:rPr>
        <w:t>第一階段：輔導團員創客知能培訓</w:t>
      </w:r>
      <w:r w:rsidR="007B2D10">
        <w:rPr>
          <w:rFonts w:ascii="標楷體" w:eastAsia="標楷體" w:hAnsi="標楷體" w:hint="eastAsia"/>
          <w:noProof/>
        </w:rPr>
        <w:t>-</w:t>
      </w:r>
    </w:p>
    <w:p w:rsidR="00FE20B5" w:rsidRPr="001274D5" w:rsidRDefault="00A14030" w:rsidP="005818DA">
      <w:pPr>
        <w:pStyle w:val="a3"/>
        <w:tabs>
          <w:tab w:val="left" w:pos="1560"/>
        </w:tabs>
        <w:spacing w:line="440" w:lineRule="exact"/>
        <w:ind w:leftChars="0" w:left="1080"/>
        <w:rPr>
          <w:rFonts w:ascii="標楷體" w:eastAsia="標楷體" w:hAnsi="標楷體"/>
        </w:rPr>
      </w:pPr>
      <w:r w:rsidRPr="00A14030">
        <w:rPr>
          <w:rFonts w:ascii="標楷體" w:eastAsia="標楷體" w:hAnsi="標楷體" w:hint="eastAsia"/>
        </w:rPr>
        <w:t>辦理臺北市國教輔導團104學年度輔導員專業成長─創客教學工作坊實施計畫</w:t>
      </w:r>
    </w:p>
    <w:p w:rsidR="001274D5" w:rsidRDefault="001274D5" w:rsidP="005818DA">
      <w:pPr>
        <w:spacing w:beforeLines="50" w:before="180" w:line="440" w:lineRule="exact"/>
        <w:ind w:left="720"/>
        <w:rPr>
          <w:rFonts w:ascii="標楷體" w:eastAsia="標楷體" w:hAnsi="標楷體"/>
          <w:noProof/>
          <w:szCs w:val="24"/>
        </w:rPr>
      </w:pPr>
      <w:r w:rsidRPr="001274D5">
        <w:rPr>
          <w:rFonts w:ascii="標楷體" w:eastAsia="標楷體" w:hAnsi="標楷體" w:hint="eastAsia"/>
          <w:noProof/>
          <w:szCs w:val="24"/>
        </w:rPr>
        <w:t>第二階段：</w:t>
      </w:r>
      <w:r>
        <w:rPr>
          <w:rFonts w:ascii="標楷體" w:eastAsia="標楷體" w:hAnsi="標楷體" w:hint="eastAsia"/>
          <w:noProof/>
          <w:szCs w:val="24"/>
        </w:rPr>
        <w:t>輔導團各領域小組開發創客課程教學模組。</w:t>
      </w:r>
    </w:p>
    <w:p w:rsidR="00C04F1E" w:rsidRDefault="00C04F1E" w:rsidP="005818DA">
      <w:pPr>
        <w:spacing w:beforeLines="50" w:before="180" w:line="440" w:lineRule="exact"/>
        <w:ind w:left="720"/>
        <w:rPr>
          <w:rFonts w:ascii="標楷體" w:eastAsia="標楷體" w:hAnsi="標楷體"/>
          <w:noProof/>
          <w:szCs w:val="24"/>
        </w:rPr>
      </w:pPr>
      <w:r>
        <w:rPr>
          <w:rFonts w:ascii="標楷體" w:eastAsia="標楷體" w:hAnsi="標楷體" w:hint="eastAsia"/>
          <w:noProof/>
          <w:szCs w:val="24"/>
        </w:rPr>
        <w:t>第三階段：輔導團辦理全市國中小課程領導人(校長)創客增能培訓工作坊。</w:t>
      </w:r>
    </w:p>
    <w:p w:rsidR="00BC723E" w:rsidRDefault="00C04F1E" w:rsidP="005818DA">
      <w:pPr>
        <w:spacing w:beforeLines="50" w:before="180" w:line="440" w:lineRule="exact"/>
        <w:ind w:left="720"/>
        <w:rPr>
          <w:rFonts w:ascii="標楷體" w:eastAsia="標楷體" w:hAnsi="標楷體"/>
          <w:noProof/>
          <w:szCs w:val="24"/>
        </w:rPr>
      </w:pPr>
      <w:r>
        <w:rPr>
          <w:rFonts w:ascii="標楷體" w:eastAsia="標楷體" w:hAnsi="標楷體" w:hint="eastAsia"/>
          <w:noProof/>
          <w:szCs w:val="24"/>
        </w:rPr>
        <w:t>第四</w:t>
      </w:r>
      <w:r w:rsidR="001274D5">
        <w:rPr>
          <w:rFonts w:ascii="標楷體" w:eastAsia="標楷體" w:hAnsi="標楷體" w:hint="eastAsia"/>
          <w:noProof/>
          <w:szCs w:val="24"/>
        </w:rPr>
        <w:t>階段：</w:t>
      </w:r>
      <w:r w:rsidR="00BC723E">
        <w:rPr>
          <w:rFonts w:ascii="標楷體" w:eastAsia="標楷體" w:hAnsi="標楷體" w:hint="eastAsia"/>
          <w:noProof/>
          <w:szCs w:val="24"/>
        </w:rPr>
        <w:t>輔導團各領域小組辦理領域召集人創客課程教學模組研習。</w:t>
      </w:r>
    </w:p>
    <w:p w:rsidR="00BC723E" w:rsidRPr="00C6590E" w:rsidRDefault="00620FD0" w:rsidP="005818DA">
      <w:pPr>
        <w:pStyle w:val="a3"/>
        <w:numPr>
          <w:ilvl w:val="0"/>
          <w:numId w:val="42"/>
        </w:numPr>
        <w:spacing w:beforeLines="50" w:before="180" w:line="440" w:lineRule="exact"/>
        <w:ind w:leftChars="0"/>
        <w:rPr>
          <w:rFonts w:ascii="標楷體" w:eastAsia="標楷體" w:hAnsi="標楷體"/>
          <w:noProof/>
        </w:rPr>
      </w:pPr>
      <w:r w:rsidRPr="00C6590E">
        <w:rPr>
          <w:rFonts w:ascii="標楷體" w:eastAsia="標楷體" w:hAnsi="標楷體" w:hint="eastAsia"/>
          <w:noProof/>
        </w:rPr>
        <w:t>深化學校特色</w:t>
      </w:r>
      <w:r w:rsidR="007B33AD" w:rsidRPr="00C6590E">
        <w:rPr>
          <w:rFonts w:ascii="標楷體" w:eastAsia="標楷體" w:hAnsi="標楷體" w:hint="eastAsia"/>
          <w:noProof/>
        </w:rPr>
        <w:t>動態系列創客展演，擴展教育創客價值</w:t>
      </w:r>
    </w:p>
    <w:p w:rsidR="00AB18BD" w:rsidRDefault="00AB18BD" w:rsidP="005818DA">
      <w:pPr>
        <w:spacing w:beforeLines="50" w:before="180" w:line="440" w:lineRule="exact"/>
        <w:ind w:left="720"/>
        <w:rPr>
          <w:rFonts w:ascii="標楷體" w:eastAsia="標楷體" w:hAnsi="標楷體"/>
          <w:noProof/>
          <w:szCs w:val="24"/>
        </w:rPr>
      </w:pPr>
      <w:r>
        <w:rPr>
          <w:rFonts w:ascii="標楷體" w:eastAsia="標楷體" w:hAnsi="標楷體" w:hint="eastAsia"/>
          <w:noProof/>
          <w:szCs w:val="24"/>
        </w:rPr>
        <w:t>104學年度各校參採本局創客教育計畫，推動創客教育融入各領域課程與教學</w:t>
      </w:r>
      <w:r w:rsidR="00563498">
        <w:rPr>
          <w:rFonts w:ascii="標楷體" w:eastAsia="標楷體" w:hAnsi="標楷體" w:hint="eastAsia"/>
          <w:noProof/>
          <w:szCs w:val="24"/>
        </w:rPr>
        <w:t>，鼓勵學校深化學校色課程、辦學績效</w:t>
      </w:r>
      <w:r w:rsidR="00D430D2">
        <w:rPr>
          <w:rFonts w:ascii="標楷體" w:eastAsia="標楷體" w:hAnsi="標楷體" w:hint="eastAsia"/>
          <w:noProof/>
          <w:szCs w:val="24"/>
        </w:rPr>
        <w:t>、學生展能、學用合一之作品成果展現。</w:t>
      </w:r>
    </w:p>
    <w:p w:rsidR="00BC723E" w:rsidRPr="0009068E" w:rsidRDefault="003F2762" w:rsidP="005818DA">
      <w:pPr>
        <w:pStyle w:val="a3"/>
        <w:numPr>
          <w:ilvl w:val="0"/>
          <w:numId w:val="42"/>
        </w:numPr>
        <w:spacing w:beforeLines="50" w:before="180" w:line="440" w:lineRule="exact"/>
        <w:ind w:leftChars="0"/>
        <w:rPr>
          <w:rFonts w:ascii="標楷體" w:eastAsia="標楷體" w:hAnsi="標楷體"/>
          <w:noProof/>
          <w:color w:val="000000" w:themeColor="text1"/>
        </w:rPr>
      </w:pPr>
      <w:r w:rsidRPr="0009068E">
        <w:rPr>
          <w:rFonts w:ascii="標楷體" w:eastAsia="標楷體" w:hAnsi="標楷體" w:hint="eastAsia"/>
          <w:noProof/>
          <w:color w:val="000000" w:themeColor="text1"/>
        </w:rPr>
        <w:t>優化環境設施 資源整合</w:t>
      </w:r>
    </w:p>
    <w:p w:rsidR="000502F7" w:rsidRPr="0009068E" w:rsidRDefault="0004404D" w:rsidP="005818DA">
      <w:pPr>
        <w:tabs>
          <w:tab w:val="left" w:pos="966"/>
        </w:tabs>
        <w:spacing w:beforeLines="50" w:before="180" w:line="440" w:lineRule="exact"/>
        <w:ind w:left="960"/>
        <w:rPr>
          <w:rFonts w:ascii="標楷體" w:eastAsia="標楷體" w:hAnsi="標楷體"/>
          <w:noProof/>
          <w:color w:val="000000" w:themeColor="text1"/>
          <w:szCs w:val="24"/>
        </w:rPr>
      </w:pPr>
      <w:r w:rsidRPr="0009068E">
        <w:rPr>
          <w:rFonts w:ascii="標楷體" w:eastAsia="標楷體" w:hAnsi="標楷體" w:hint="eastAsia"/>
          <w:noProof/>
          <w:color w:val="000000" w:themeColor="text1"/>
          <w:szCs w:val="24"/>
        </w:rPr>
        <w:t>1.</w:t>
      </w:r>
      <w:r w:rsidR="00C115DA" w:rsidRPr="0009068E">
        <w:rPr>
          <w:rFonts w:ascii="標楷體" w:eastAsia="標楷體" w:hAnsi="標楷體" w:hint="eastAsia"/>
          <w:noProof/>
          <w:color w:val="000000" w:themeColor="text1"/>
          <w:szCs w:val="24"/>
        </w:rPr>
        <w:t>搭配學校推動創客教育融入各領域課程教學計畫，由學校提報完整課程教學計畫，經本局審核通過後，</w:t>
      </w:r>
      <w:r w:rsidR="000502F7" w:rsidRPr="0009068E">
        <w:rPr>
          <w:rFonts w:ascii="標楷體" w:eastAsia="標楷體" w:hAnsi="標楷體" w:hint="eastAsia"/>
          <w:noProof/>
          <w:color w:val="000000" w:themeColor="text1"/>
          <w:szCs w:val="24"/>
        </w:rPr>
        <w:t>建置基本型學校創課基地</w:t>
      </w:r>
      <w:r w:rsidR="00022DB3" w:rsidRPr="0009068E">
        <w:rPr>
          <w:rFonts w:ascii="標楷體" w:eastAsia="標楷體" w:hAnsi="標楷體" w:hint="eastAsia"/>
          <w:noProof/>
          <w:color w:val="000000" w:themeColor="text1"/>
          <w:szCs w:val="24"/>
        </w:rPr>
        <w:t>，其空間配置、設備資源，依基地型態特色，彈性整合運用</w:t>
      </w:r>
      <w:r w:rsidR="00E41C35">
        <w:rPr>
          <w:rFonts w:ascii="標楷體" w:eastAsia="標楷體" w:hAnsi="標楷體" w:hint="eastAsia"/>
          <w:noProof/>
          <w:color w:val="000000" w:themeColor="text1"/>
          <w:szCs w:val="24"/>
        </w:rPr>
        <w:t>。</w:t>
      </w:r>
    </w:p>
    <w:p w:rsidR="00E41C35" w:rsidRDefault="00E41C35" w:rsidP="00E41C35">
      <w:pPr>
        <w:spacing w:beforeLines="50" w:before="180" w:line="440" w:lineRule="exact"/>
        <w:rPr>
          <w:rFonts w:ascii="標楷體" w:eastAsia="標楷體" w:hAnsi="標楷體"/>
          <w:noProof/>
          <w:color w:val="000000" w:themeColor="text1"/>
          <w:szCs w:val="24"/>
        </w:rPr>
      </w:pPr>
      <w:r>
        <w:rPr>
          <w:rFonts w:ascii="標楷體" w:eastAsia="標楷體" w:hAnsi="標楷體" w:hint="eastAsia"/>
          <w:noProof/>
          <w:color w:val="000000" w:themeColor="text1"/>
          <w:szCs w:val="24"/>
        </w:rPr>
        <w:t xml:space="preserve">        2.</w:t>
      </w:r>
      <w:r w:rsidR="00E7570A" w:rsidRPr="0009068E">
        <w:rPr>
          <w:rFonts w:ascii="標楷體" w:eastAsia="標楷體" w:hAnsi="標楷體" w:hint="eastAsia"/>
          <w:noProof/>
          <w:color w:val="000000" w:themeColor="text1"/>
          <w:szCs w:val="24"/>
        </w:rPr>
        <w:t>105年預計申辦建置10所基本型學校，每校</w:t>
      </w:r>
      <w:r w:rsidR="00022DB3" w:rsidRPr="0009068E">
        <w:rPr>
          <w:rFonts w:ascii="標楷體" w:eastAsia="標楷體" w:hAnsi="標楷體" w:hint="eastAsia"/>
          <w:noProof/>
          <w:color w:val="000000" w:themeColor="text1"/>
          <w:szCs w:val="24"/>
        </w:rPr>
        <w:t>預計專案補助100萬元(</w:t>
      </w:r>
      <w:r w:rsidR="00A20FB6" w:rsidRPr="0009068E">
        <w:rPr>
          <w:rFonts w:ascii="標楷體" w:eastAsia="標楷體" w:hAnsi="標楷體" w:hint="eastAsia"/>
          <w:noProof/>
          <w:color w:val="000000" w:themeColor="text1"/>
          <w:szCs w:val="24"/>
        </w:rPr>
        <w:t>含教學設備</w:t>
      </w:r>
      <w:r w:rsidR="00022DB3" w:rsidRPr="0009068E">
        <w:rPr>
          <w:rFonts w:ascii="標楷體" w:eastAsia="標楷體" w:hAnsi="標楷體" w:hint="eastAsia"/>
          <w:noProof/>
          <w:color w:val="000000" w:themeColor="text1"/>
          <w:szCs w:val="24"/>
        </w:rPr>
        <w:t>、</w:t>
      </w:r>
    </w:p>
    <w:p w:rsidR="00C6590E" w:rsidRPr="0009068E" w:rsidRDefault="00E41C35" w:rsidP="00E41C35">
      <w:pPr>
        <w:spacing w:beforeLines="50" w:before="180" w:line="440" w:lineRule="exact"/>
        <w:rPr>
          <w:rFonts w:ascii="標楷體" w:eastAsia="標楷體" w:hAnsi="標楷體"/>
          <w:noProof/>
          <w:color w:val="000000" w:themeColor="text1"/>
          <w:szCs w:val="24"/>
        </w:rPr>
      </w:pPr>
      <w:r>
        <w:rPr>
          <w:rFonts w:ascii="標楷體" w:eastAsia="標楷體" w:hAnsi="標楷體" w:hint="eastAsia"/>
          <w:noProof/>
          <w:color w:val="000000" w:themeColor="text1"/>
          <w:szCs w:val="24"/>
        </w:rPr>
        <w:t xml:space="preserve">          </w:t>
      </w:r>
      <w:r w:rsidR="00A20FB6" w:rsidRPr="0009068E">
        <w:rPr>
          <w:rFonts w:ascii="標楷體" w:eastAsia="標楷體" w:hAnsi="標楷體" w:hint="eastAsia"/>
          <w:noProof/>
          <w:color w:val="000000" w:themeColor="text1"/>
          <w:szCs w:val="24"/>
        </w:rPr>
        <w:t>資訊設備、業務費用及施工費用</w:t>
      </w:r>
      <w:r w:rsidR="00022DB3" w:rsidRPr="0009068E">
        <w:rPr>
          <w:rFonts w:ascii="標楷體" w:eastAsia="標楷體" w:hAnsi="標楷體" w:hint="eastAsia"/>
          <w:noProof/>
          <w:color w:val="000000" w:themeColor="text1"/>
          <w:szCs w:val="24"/>
        </w:rPr>
        <w:t>)</w:t>
      </w:r>
      <w:r w:rsidR="00FC3346" w:rsidRPr="0009068E">
        <w:rPr>
          <w:rFonts w:ascii="標楷體" w:eastAsia="標楷體" w:hAnsi="標楷體" w:hint="eastAsia"/>
          <w:noProof/>
          <w:color w:val="000000" w:themeColor="text1"/>
          <w:szCs w:val="24"/>
        </w:rPr>
        <w:t>。</w:t>
      </w:r>
      <w:r w:rsidR="00FB376F" w:rsidRPr="0009068E">
        <w:rPr>
          <w:rFonts w:ascii="標楷體" w:eastAsia="標楷體" w:hAnsi="標楷體"/>
          <w:noProof/>
          <w:color w:val="000000" w:themeColor="text1"/>
          <w:szCs w:val="24"/>
        </w:rPr>
        <w:br/>
      </w:r>
      <w:r>
        <w:rPr>
          <w:rFonts w:ascii="標楷體" w:eastAsia="標楷體" w:hAnsi="標楷體" w:hint="eastAsia"/>
          <w:noProof/>
          <w:color w:val="000000" w:themeColor="text1"/>
          <w:szCs w:val="24"/>
        </w:rPr>
        <w:t xml:space="preserve">          </w:t>
      </w:r>
      <w:r w:rsidR="00FB376F" w:rsidRPr="0009068E">
        <w:rPr>
          <w:rFonts w:ascii="標楷體" w:eastAsia="標楷體" w:hAnsi="標楷體" w:hint="eastAsia"/>
          <w:noProof/>
          <w:color w:val="000000" w:themeColor="text1"/>
          <w:szCs w:val="24"/>
        </w:rPr>
        <w:t>基本型學校運作目標：</w:t>
      </w:r>
      <w:r w:rsidR="00FB376F" w:rsidRPr="0009068E">
        <w:rPr>
          <w:rFonts w:ascii="標楷體" w:eastAsia="標楷體" w:hAnsi="標楷體"/>
          <w:noProof/>
          <w:color w:val="000000" w:themeColor="text1"/>
          <w:szCs w:val="24"/>
        </w:rPr>
        <w:br/>
      </w:r>
      <w:r>
        <w:rPr>
          <w:rFonts w:ascii="標楷體" w:eastAsia="標楷體" w:hAnsi="標楷體" w:hint="eastAsia"/>
          <w:noProof/>
          <w:color w:val="000000" w:themeColor="text1"/>
          <w:szCs w:val="24"/>
        </w:rPr>
        <w:t xml:space="preserve">          (1)</w:t>
      </w:r>
      <w:r w:rsidR="00FB376F" w:rsidRPr="0009068E">
        <w:rPr>
          <w:rFonts w:ascii="標楷體" w:eastAsia="標楷體" w:hAnsi="標楷體" w:hint="eastAsia"/>
          <w:noProof/>
          <w:color w:val="000000" w:themeColor="text1"/>
          <w:szCs w:val="24"/>
        </w:rPr>
        <w:t>研發校內創客教學模組。</w:t>
      </w:r>
      <w:r w:rsidR="00FB376F" w:rsidRPr="0009068E">
        <w:rPr>
          <w:rFonts w:ascii="標楷體" w:eastAsia="標楷體" w:hAnsi="標楷體"/>
          <w:noProof/>
          <w:color w:val="000000" w:themeColor="text1"/>
          <w:szCs w:val="24"/>
        </w:rPr>
        <w:br/>
      </w:r>
      <w:r>
        <w:rPr>
          <w:rFonts w:ascii="標楷體" w:eastAsia="標楷體" w:hAnsi="標楷體" w:hint="eastAsia"/>
          <w:noProof/>
          <w:color w:val="000000" w:themeColor="text1"/>
          <w:szCs w:val="24"/>
        </w:rPr>
        <w:t xml:space="preserve">          (2)</w:t>
      </w:r>
      <w:r w:rsidR="00FB376F" w:rsidRPr="0009068E">
        <w:rPr>
          <w:rFonts w:ascii="標楷體" w:eastAsia="標楷體" w:hAnsi="標楷體" w:hint="eastAsia"/>
          <w:noProof/>
          <w:color w:val="000000" w:themeColor="text1"/>
          <w:szCs w:val="24"/>
        </w:rPr>
        <w:t>結合校內相關領域共同實施創客教育。</w:t>
      </w:r>
    </w:p>
    <w:p w:rsidR="00FC3346" w:rsidRPr="0009068E" w:rsidRDefault="00E41C35" w:rsidP="00A20FB6">
      <w:pPr>
        <w:spacing w:beforeLines="50" w:before="180" w:line="440" w:lineRule="exact"/>
        <w:ind w:left="960"/>
        <w:rPr>
          <w:rFonts w:ascii="標楷體" w:eastAsia="標楷體" w:hAnsi="標楷體"/>
          <w:noProof/>
          <w:color w:val="000000" w:themeColor="text1"/>
          <w:szCs w:val="24"/>
        </w:rPr>
      </w:pPr>
      <w:r>
        <w:rPr>
          <w:rFonts w:ascii="標楷體" w:eastAsia="標楷體" w:hAnsi="標楷體" w:hint="eastAsia"/>
          <w:noProof/>
          <w:color w:val="000000" w:themeColor="text1"/>
          <w:szCs w:val="24"/>
        </w:rPr>
        <w:t>3</w:t>
      </w:r>
      <w:r w:rsidR="00C6590E" w:rsidRPr="0009068E">
        <w:rPr>
          <w:rFonts w:ascii="標楷體" w:eastAsia="標楷體" w:hAnsi="標楷體" w:hint="eastAsia"/>
          <w:noProof/>
          <w:color w:val="000000" w:themeColor="text1"/>
          <w:szCs w:val="24"/>
        </w:rPr>
        <w:t>.</w:t>
      </w:r>
      <w:r w:rsidR="006577B6" w:rsidRPr="0009068E">
        <w:rPr>
          <w:rFonts w:ascii="標楷體" w:eastAsia="標楷體" w:hAnsi="標楷體" w:hint="eastAsia"/>
          <w:noProof/>
          <w:color w:val="000000" w:themeColor="text1"/>
          <w:szCs w:val="24"/>
        </w:rPr>
        <w:t>尊重各校實際需求，本方案鼓勵各校就前開</w:t>
      </w:r>
      <w:r w:rsidR="000502F7" w:rsidRPr="0009068E">
        <w:rPr>
          <w:rFonts w:ascii="標楷體" w:eastAsia="標楷體" w:hAnsi="標楷體" w:hint="eastAsia"/>
          <w:noProof/>
          <w:color w:val="000000" w:themeColor="text1"/>
          <w:szCs w:val="24"/>
        </w:rPr>
        <w:t>學校特色、辦學績效</w:t>
      </w:r>
      <w:r w:rsidR="006577B6" w:rsidRPr="0009068E">
        <w:rPr>
          <w:rFonts w:ascii="標楷體" w:eastAsia="標楷體" w:hAnsi="標楷體" w:hint="eastAsia"/>
          <w:noProof/>
          <w:color w:val="000000" w:themeColor="text1"/>
          <w:szCs w:val="24"/>
        </w:rPr>
        <w:t>改善項目，於施作內容、空間樣態及使用對象方面，發揮設計規劃創意。</w:t>
      </w:r>
    </w:p>
    <w:p w:rsidR="00FC3346" w:rsidRPr="0009068E" w:rsidRDefault="00E41C35" w:rsidP="005818DA">
      <w:pPr>
        <w:tabs>
          <w:tab w:val="left" w:pos="966"/>
        </w:tabs>
        <w:spacing w:beforeLines="50" w:before="180" w:line="440" w:lineRule="exact"/>
        <w:ind w:left="960"/>
        <w:rPr>
          <w:rFonts w:ascii="標楷體" w:eastAsia="標楷體" w:hAnsi="標楷體"/>
          <w:noProof/>
          <w:color w:val="000000" w:themeColor="text1"/>
          <w:szCs w:val="24"/>
        </w:rPr>
      </w:pPr>
      <w:r>
        <w:rPr>
          <w:rFonts w:ascii="標楷體" w:eastAsia="標楷體" w:hAnsi="標楷體" w:hint="eastAsia"/>
          <w:noProof/>
          <w:color w:val="000000" w:themeColor="text1"/>
          <w:szCs w:val="24"/>
        </w:rPr>
        <w:t>4</w:t>
      </w:r>
      <w:r w:rsidR="00C6590E" w:rsidRPr="0009068E">
        <w:rPr>
          <w:rFonts w:ascii="標楷體" w:eastAsia="標楷體" w:hAnsi="標楷體" w:hint="eastAsia"/>
          <w:noProof/>
          <w:color w:val="000000" w:themeColor="text1"/>
          <w:szCs w:val="24"/>
        </w:rPr>
        <w:t>.</w:t>
      </w:r>
      <w:r w:rsidR="006577B6" w:rsidRPr="0009068E">
        <w:rPr>
          <w:rFonts w:ascii="標楷體" w:eastAsia="標楷體" w:hAnsi="標楷體" w:hint="eastAsia"/>
          <w:noProof/>
          <w:color w:val="000000" w:themeColor="text1"/>
          <w:szCs w:val="24"/>
        </w:rPr>
        <w:t>各校應就校園空間進行整體、創意之規劃，發揮多元功能，尤強調人與人的互動和</w:t>
      </w:r>
      <w:r w:rsidR="006577B6" w:rsidRPr="0009068E">
        <w:rPr>
          <w:rFonts w:ascii="標楷體" w:eastAsia="標楷體" w:hAnsi="標楷體" w:hint="eastAsia"/>
          <w:noProof/>
          <w:color w:val="000000" w:themeColor="text1"/>
          <w:szCs w:val="24"/>
        </w:rPr>
        <w:lastRenderedPageBreak/>
        <w:t>學習。</w:t>
      </w:r>
    </w:p>
    <w:p w:rsidR="00FC3346" w:rsidRPr="0009068E" w:rsidRDefault="00E41C35" w:rsidP="005818DA">
      <w:pPr>
        <w:tabs>
          <w:tab w:val="left" w:pos="966"/>
        </w:tabs>
        <w:spacing w:beforeLines="50" w:before="180" w:line="440" w:lineRule="exact"/>
        <w:ind w:left="960"/>
        <w:rPr>
          <w:rFonts w:ascii="標楷體" w:eastAsia="標楷體" w:hAnsi="標楷體"/>
          <w:noProof/>
          <w:color w:val="000000" w:themeColor="text1"/>
          <w:szCs w:val="24"/>
        </w:rPr>
      </w:pPr>
      <w:r>
        <w:rPr>
          <w:rFonts w:ascii="標楷體" w:eastAsia="標楷體" w:hAnsi="標楷體" w:hint="eastAsia"/>
          <w:noProof/>
          <w:color w:val="000000" w:themeColor="text1"/>
          <w:szCs w:val="24"/>
        </w:rPr>
        <w:t>5</w:t>
      </w:r>
      <w:r w:rsidR="00C6590E" w:rsidRPr="0009068E">
        <w:rPr>
          <w:rFonts w:ascii="標楷體" w:eastAsia="標楷體" w:hAnsi="標楷體" w:hint="eastAsia"/>
          <w:noProof/>
          <w:color w:val="000000" w:themeColor="text1"/>
          <w:szCs w:val="24"/>
        </w:rPr>
        <w:t>.</w:t>
      </w:r>
      <w:r w:rsidR="006577B6" w:rsidRPr="0009068E">
        <w:rPr>
          <w:rFonts w:ascii="標楷體" w:eastAsia="標楷體" w:hAnsi="標楷體" w:hint="eastAsia"/>
          <w:noProof/>
          <w:color w:val="000000" w:themeColor="text1"/>
          <w:szCs w:val="24"/>
        </w:rPr>
        <w:t>空間內之互動樣態可為</w:t>
      </w:r>
      <w:r w:rsidR="002A74CD" w:rsidRPr="0009068E">
        <w:rPr>
          <w:rFonts w:ascii="標楷體" w:eastAsia="標楷體" w:hAnsi="標楷體" w:hint="eastAsia"/>
          <w:noProof/>
          <w:color w:val="000000" w:themeColor="text1"/>
          <w:szCs w:val="24"/>
        </w:rPr>
        <w:t>校本發展模式</w:t>
      </w:r>
      <w:r w:rsidR="006577B6" w:rsidRPr="0009068E">
        <w:rPr>
          <w:rFonts w:ascii="標楷體" w:eastAsia="標楷體" w:hAnsi="標楷體" w:hint="eastAsia"/>
          <w:noProof/>
          <w:color w:val="000000" w:themeColor="text1"/>
          <w:szCs w:val="24"/>
        </w:rPr>
        <w:t>、</w:t>
      </w:r>
      <w:r w:rsidR="000C5D86" w:rsidRPr="0009068E">
        <w:rPr>
          <w:rFonts w:ascii="標楷體" w:eastAsia="標楷體" w:hAnsi="標楷體" w:hint="eastAsia"/>
          <w:noProof/>
          <w:color w:val="000000" w:themeColor="text1"/>
          <w:szCs w:val="24"/>
        </w:rPr>
        <w:t>校際聯盟</w:t>
      </w:r>
      <w:r w:rsidR="002A74CD" w:rsidRPr="0009068E">
        <w:rPr>
          <w:rFonts w:ascii="標楷體" w:eastAsia="標楷體" w:hAnsi="標楷體" w:hint="eastAsia"/>
          <w:noProof/>
          <w:color w:val="000000" w:themeColor="text1"/>
          <w:szCs w:val="24"/>
        </w:rPr>
        <w:t>模式</w:t>
      </w:r>
      <w:r w:rsidR="006577B6" w:rsidRPr="0009068E">
        <w:rPr>
          <w:rFonts w:ascii="標楷體" w:eastAsia="標楷體" w:hAnsi="標楷體" w:hint="eastAsia"/>
          <w:noProof/>
          <w:color w:val="000000" w:themeColor="text1"/>
          <w:szCs w:val="24"/>
        </w:rPr>
        <w:t>或</w:t>
      </w:r>
      <w:r w:rsidR="00300AA1" w:rsidRPr="0009068E">
        <w:rPr>
          <w:rFonts w:ascii="標楷體" w:eastAsia="標楷體" w:hAnsi="標楷體" w:hint="eastAsia"/>
          <w:noProof/>
          <w:color w:val="000000" w:themeColor="text1"/>
          <w:szCs w:val="24"/>
        </w:rPr>
        <w:t>社區共享模式；使用對象可以是學生、教師、家長或社區人士；需搭配完善之配套管理模式</w:t>
      </w:r>
      <w:r w:rsidR="006577B6" w:rsidRPr="0009068E">
        <w:rPr>
          <w:rFonts w:ascii="標楷體" w:eastAsia="標楷體" w:hAnsi="標楷體" w:hint="eastAsia"/>
          <w:noProof/>
          <w:color w:val="000000" w:themeColor="text1"/>
          <w:szCs w:val="24"/>
        </w:rPr>
        <w:t>。</w:t>
      </w:r>
    </w:p>
    <w:p w:rsidR="00FC3346" w:rsidRPr="0009068E" w:rsidRDefault="00234332" w:rsidP="005818DA">
      <w:pPr>
        <w:numPr>
          <w:ilvl w:val="0"/>
          <w:numId w:val="46"/>
        </w:numPr>
        <w:spacing w:beforeLines="50" w:before="180" w:line="440" w:lineRule="exact"/>
        <w:rPr>
          <w:rFonts w:ascii="標楷體" w:eastAsia="標楷體" w:hAnsi="標楷體"/>
          <w:noProof/>
          <w:color w:val="000000" w:themeColor="text1"/>
          <w:szCs w:val="24"/>
        </w:rPr>
      </w:pPr>
      <w:r w:rsidRPr="0009068E">
        <w:rPr>
          <w:rFonts w:ascii="標楷體" w:eastAsia="標楷體" w:hAnsi="標楷體" w:hint="eastAsia"/>
          <w:noProof/>
          <w:color w:val="000000" w:themeColor="text1"/>
          <w:szCs w:val="24"/>
        </w:rPr>
        <w:t>校本發展</w:t>
      </w:r>
      <w:r w:rsidR="006577B6" w:rsidRPr="0009068E">
        <w:rPr>
          <w:rFonts w:ascii="標楷體" w:eastAsia="標楷體" w:hAnsi="標楷體" w:hint="eastAsia"/>
          <w:noProof/>
          <w:color w:val="000000" w:themeColor="text1"/>
          <w:szCs w:val="24"/>
        </w:rPr>
        <w:t>模式：結合推動創新教育、發展校本課程、研擬課程實驗等經營方針，</w:t>
      </w:r>
    </w:p>
    <w:p w:rsidR="00FC3346" w:rsidRPr="0009068E" w:rsidRDefault="006577B6" w:rsidP="005818DA">
      <w:pPr>
        <w:spacing w:beforeLines="50" w:before="180" w:line="440" w:lineRule="exact"/>
        <w:ind w:left="1560"/>
        <w:rPr>
          <w:rFonts w:ascii="標楷體" w:eastAsia="標楷體" w:hAnsi="標楷體"/>
          <w:noProof/>
          <w:color w:val="000000" w:themeColor="text1"/>
          <w:szCs w:val="24"/>
        </w:rPr>
      </w:pPr>
      <w:r w:rsidRPr="0009068E">
        <w:rPr>
          <w:rFonts w:ascii="標楷體" w:eastAsia="標楷體" w:hAnsi="標楷體" w:hint="eastAsia"/>
          <w:noProof/>
          <w:color w:val="000000" w:themeColor="text1"/>
          <w:szCs w:val="24"/>
        </w:rPr>
        <w:t>設置供</w:t>
      </w:r>
      <w:r w:rsidR="00234332" w:rsidRPr="0009068E">
        <w:rPr>
          <w:rFonts w:ascii="標楷體" w:eastAsia="標楷體" w:hAnsi="標楷體" w:hint="eastAsia"/>
          <w:noProof/>
          <w:color w:val="000000" w:themeColor="text1"/>
          <w:szCs w:val="24"/>
        </w:rPr>
        <w:t>學生合作學習、教師專業</w:t>
      </w:r>
      <w:r w:rsidRPr="0009068E">
        <w:rPr>
          <w:rFonts w:ascii="標楷體" w:eastAsia="標楷體" w:hAnsi="標楷體" w:hint="eastAsia"/>
          <w:noProof/>
          <w:color w:val="000000" w:themeColor="text1"/>
          <w:szCs w:val="24"/>
        </w:rPr>
        <w:t>研究</w:t>
      </w:r>
      <w:r w:rsidR="00234332" w:rsidRPr="0009068E">
        <w:rPr>
          <w:rFonts w:ascii="標楷體" w:eastAsia="標楷體" w:hAnsi="標楷體" w:hint="eastAsia"/>
          <w:noProof/>
          <w:color w:val="000000" w:themeColor="text1"/>
          <w:szCs w:val="24"/>
        </w:rPr>
        <w:t>與師生共作</w:t>
      </w:r>
      <w:r w:rsidRPr="0009068E">
        <w:rPr>
          <w:rFonts w:ascii="標楷體" w:eastAsia="標楷體" w:hAnsi="標楷體" w:hint="eastAsia"/>
          <w:noProof/>
          <w:color w:val="000000" w:themeColor="text1"/>
          <w:szCs w:val="24"/>
        </w:rPr>
        <w:t>之</w:t>
      </w:r>
      <w:r w:rsidR="00234332" w:rsidRPr="0009068E">
        <w:rPr>
          <w:rFonts w:ascii="標楷體" w:eastAsia="標楷體" w:hAnsi="標楷體" w:hint="eastAsia"/>
          <w:noProof/>
          <w:color w:val="000000" w:themeColor="text1"/>
          <w:szCs w:val="24"/>
        </w:rPr>
        <w:t>創客</w:t>
      </w:r>
      <w:r w:rsidRPr="0009068E">
        <w:rPr>
          <w:rFonts w:ascii="標楷體" w:eastAsia="標楷體" w:hAnsi="標楷體" w:hint="eastAsia"/>
          <w:noProof/>
          <w:color w:val="000000" w:themeColor="text1"/>
          <w:szCs w:val="24"/>
        </w:rPr>
        <w:t>空間。</w:t>
      </w:r>
    </w:p>
    <w:p w:rsidR="00FC3346" w:rsidRPr="0009068E" w:rsidRDefault="00300AA1" w:rsidP="005818DA">
      <w:pPr>
        <w:numPr>
          <w:ilvl w:val="0"/>
          <w:numId w:val="46"/>
        </w:numPr>
        <w:spacing w:beforeLines="50" w:before="180" w:line="440" w:lineRule="exact"/>
        <w:rPr>
          <w:rFonts w:ascii="標楷體" w:eastAsia="標楷體" w:hAnsi="標楷體"/>
          <w:noProof/>
          <w:color w:val="000000" w:themeColor="text1"/>
          <w:szCs w:val="24"/>
        </w:rPr>
      </w:pPr>
      <w:r w:rsidRPr="0009068E">
        <w:rPr>
          <w:rFonts w:ascii="標楷體" w:eastAsia="標楷體" w:hAnsi="標楷體" w:hint="eastAsia"/>
          <w:noProof/>
          <w:color w:val="000000" w:themeColor="text1"/>
          <w:szCs w:val="24"/>
        </w:rPr>
        <w:t>校際聯盟</w:t>
      </w:r>
      <w:r w:rsidR="006577B6" w:rsidRPr="0009068E">
        <w:rPr>
          <w:rFonts w:ascii="標楷體" w:eastAsia="標楷體" w:hAnsi="標楷體" w:hint="eastAsia"/>
          <w:noProof/>
          <w:color w:val="000000" w:themeColor="text1"/>
          <w:szCs w:val="24"/>
        </w:rPr>
        <w:t>模式：</w:t>
      </w:r>
      <w:r w:rsidR="00234332" w:rsidRPr="0009068E">
        <w:rPr>
          <w:rFonts w:ascii="標楷體" w:eastAsia="標楷體" w:hAnsi="標楷體" w:hint="eastAsia"/>
          <w:noProof/>
          <w:color w:val="000000" w:themeColor="text1"/>
          <w:szCs w:val="24"/>
        </w:rPr>
        <w:t>以校際聯盟為總體考量，創建各校特色空間</w:t>
      </w:r>
      <w:r w:rsidR="002A74CD" w:rsidRPr="0009068E">
        <w:rPr>
          <w:rFonts w:ascii="標楷體" w:eastAsia="標楷體" w:hAnsi="標楷體" w:hint="eastAsia"/>
          <w:noProof/>
          <w:color w:val="000000" w:themeColor="text1"/>
          <w:szCs w:val="24"/>
        </w:rPr>
        <w:t>並發展校際聯盟課程</w:t>
      </w:r>
      <w:r w:rsidR="00234332" w:rsidRPr="0009068E">
        <w:rPr>
          <w:rFonts w:ascii="標楷體" w:eastAsia="標楷體" w:hAnsi="標楷體" w:hint="eastAsia"/>
          <w:noProof/>
          <w:color w:val="000000" w:themeColor="text1"/>
          <w:szCs w:val="24"/>
        </w:rPr>
        <w:t>，朝向</w:t>
      </w:r>
      <w:r w:rsidR="002A74CD" w:rsidRPr="0009068E">
        <w:rPr>
          <w:rFonts w:ascii="標楷體" w:eastAsia="標楷體" w:hAnsi="標楷體" w:hint="eastAsia"/>
          <w:noProof/>
          <w:color w:val="000000" w:themeColor="text1"/>
          <w:szCs w:val="24"/>
        </w:rPr>
        <w:t>資源</w:t>
      </w:r>
      <w:r w:rsidR="00234332" w:rsidRPr="0009068E">
        <w:rPr>
          <w:rFonts w:ascii="標楷體" w:eastAsia="標楷體" w:hAnsi="標楷體" w:hint="eastAsia"/>
          <w:noProof/>
          <w:color w:val="000000" w:themeColor="text1"/>
          <w:szCs w:val="24"/>
        </w:rPr>
        <w:t>共享與校際師生</w:t>
      </w:r>
      <w:r w:rsidR="002A74CD" w:rsidRPr="0009068E">
        <w:rPr>
          <w:rFonts w:ascii="標楷體" w:eastAsia="標楷體" w:hAnsi="標楷體" w:hint="eastAsia"/>
          <w:noProof/>
          <w:color w:val="000000" w:themeColor="text1"/>
          <w:szCs w:val="24"/>
        </w:rPr>
        <w:t>共學為目標發展，以達一加一大於二之成效</w:t>
      </w:r>
      <w:r w:rsidR="006577B6" w:rsidRPr="0009068E">
        <w:rPr>
          <w:rFonts w:ascii="標楷體" w:eastAsia="標楷體" w:hAnsi="標楷體" w:hint="eastAsia"/>
          <w:noProof/>
          <w:color w:val="000000" w:themeColor="text1"/>
          <w:szCs w:val="24"/>
        </w:rPr>
        <w:t>。</w:t>
      </w:r>
    </w:p>
    <w:p w:rsidR="006577B6" w:rsidRPr="0009068E" w:rsidRDefault="00300AA1" w:rsidP="005818DA">
      <w:pPr>
        <w:numPr>
          <w:ilvl w:val="0"/>
          <w:numId w:val="46"/>
        </w:numPr>
        <w:spacing w:beforeLines="50" w:before="180" w:line="440" w:lineRule="exact"/>
        <w:rPr>
          <w:rFonts w:ascii="標楷體" w:eastAsia="標楷體" w:hAnsi="標楷體"/>
          <w:noProof/>
          <w:color w:val="000000" w:themeColor="text1"/>
          <w:szCs w:val="24"/>
        </w:rPr>
      </w:pPr>
      <w:r w:rsidRPr="0009068E">
        <w:rPr>
          <w:rFonts w:ascii="標楷體" w:eastAsia="標楷體" w:hAnsi="標楷體" w:hint="eastAsia"/>
          <w:noProof/>
          <w:color w:val="000000" w:themeColor="text1"/>
          <w:szCs w:val="24"/>
        </w:rPr>
        <w:t>社區共享</w:t>
      </w:r>
      <w:r w:rsidR="006577B6" w:rsidRPr="0009068E">
        <w:rPr>
          <w:rFonts w:ascii="標楷體" w:eastAsia="標楷體" w:hAnsi="標楷體" w:hint="eastAsia"/>
          <w:noProof/>
          <w:color w:val="000000" w:themeColor="text1"/>
          <w:szCs w:val="24"/>
        </w:rPr>
        <w:t>模式：規劃</w:t>
      </w:r>
      <w:r w:rsidRPr="0009068E">
        <w:rPr>
          <w:rFonts w:ascii="標楷體" w:eastAsia="標楷體" w:hAnsi="標楷體" w:hint="eastAsia"/>
          <w:noProof/>
          <w:color w:val="000000" w:themeColor="text1"/>
          <w:szCs w:val="24"/>
        </w:rPr>
        <w:t>結合社區</w:t>
      </w:r>
      <w:r w:rsidR="0044339B" w:rsidRPr="0009068E">
        <w:rPr>
          <w:rFonts w:ascii="標楷體" w:eastAsia="標楷體" w:hAnsi="標楷體" w:hint="eastAsia"/>
          <w:noProof/>
          <w:color w:val="000000" w:themeColor="text1"/>
          <w:szCs w:val="24"/>
        </w:rPr>
        <w:t>(例如：大專院校)</w:t>
      </w:r>
      <w:r w:rsidRPr="0009068E">
        <w:rPr>
          <w:rFonts w:ascii="標楷體" w:eastAsia="標楷體" w:hAnsi="標楷體" w:hint="eastAsia"/>
          <w:noProof/>
          <w:color w:val="000000" w:themeColor="text1"/>
          <w:szCs w:val="24"/>
        </w:rPr>
        <w:t>特色之創客空間，提供該行政區親師生與社區人士共學與共作，發展具社區特色之創客文化，</w:t>
      </w:r>
      <w:r w:rsidR="006577B6" w:rsidRPr="0009068E">
        <w:rPr>
          <w:rFonts w:ascii="標楷體" w:eastAsia="標楷體" w:hAnsi="標楷體" w:hint="eastAsia"/>
          <w:noProof/>
          <w:color w:val="000000" w:themeColor="text1"/>
          <w:szCs w:val="24"/>
        </w:rPr>
        <w:t>發揮空間利用之最大效益。</w:t>
      </w:r>
    </w:p>
    <w:p w:rsidR="0004404D" w:rsidRPr="0004404D" w:rsidRDefault="0004404D" w:rsidP="0004404D">
      <w:pPr>
        <w:spacing w:beforeLines="50" w:before="180" w:line="440" w:lineRule="exact"/>
        <w:rPr>
          <w:rFonts w:ascii="標楷體" w:eastAsia="標楷體" w:hAnsi="標楷體"/>
          <w:noProof/>
        </w:rPr>
      </w:pPr>
      <w:r>
        <w:rPr>
          <w:rFonts w:ascii="標楷體" w:eastAsia="標楷體" w:hAnsi="標楷體" w:hint="eastAsia"/>
          <w:noProof/>
        </w:rPr>
        <w:t xml:space="preserve">     (四)</w:t>
      </w:r>
      <w:r w:rsidR="005E6EE2" w:rsidRPr="0004404D">
        <w:rPr>
          <w:rFonts w:ascii="標楷體" w:eastAsia="標楷體" w:hAnsi="標楷體" w:hint="eastAsia"/>
          <w:noProof/>
        </w:rPr>
        <w:t>創化</w:t>
      </w:r>
      <w:r>
        <w:rPr>
          <w:rFonts w:ascii="標楷體" w:eastAsia="標楷體" w:hAnsi="標楷體" w:hint="eastAsia"/>
          <w:noProof/>
        </w:rPr>
        <w:t>資源與</w:t>
      </w:r>
      <w:r w:rsidRPr="0004404D">
        <w:rPr>
          <w:rFonts w:ascii="標楷體" w:eastAsia="標楷體" w:hAnsi="標楷體" w:hint="eastAsia"/>
          <w:noProof/>
        </w:rPr>
        <w:t>北科大點子工場合作提供各級學校學生體驗</w:t>
      </w:r>
    </w:p>
    <w:p w:rsidR="005E6EE2" w:rsidRDefault="0004404D" w:rsidP="0004404D">
      <w:pPr>
        <w:pStyle w:val="a3"/>
        <w:spacing w:beforeLines="50" w:before="180" w:line="440" w:lineRule="exact"/>
        <w:ind w:leftChars="0" w:left="906"/>
        <w:rPr>
          <w:rFonts w:ascii="標楷體" w:eastAsia="標楷體" w:hAnsi="標楷體"/>
          <w:noProof/>
        </w:rPr>
      </w:pPr>
      <w:r w:rsidRPr="0004404D">
        <w:rPr>
          <w:rFonts w:ascii="標楷體" w:eastAsia="標楷體" w:hAnsi="標楷體"/>
          <w:noProof/>
        </w:rPr>
        <w:t xml:space="preserve"> </w:t>
      </w:r>
      <w:r>
        <w:rPr>
          <w:rFonts w:ascii="標楷體" w:eastAsia="標楷體" w:hAnsi="標楷體" w:hint="eastAsia"/>
          <w:noProof/>
        </w:rPr>
        <w:t>1.3D列印教室學生體驗學習計畫：高級中等以下學生皆可登記報名。</w:t>
      </w:r>
    </w:p>
    <w:p w:rsidR="0004404D" w:rsidRDefault="0004404D" w:rsidP="0004404D">
      <w:pPr>
        <w:pStyle w:val="a3"/>
        <w:spacing w:beforeLines="50" w:before="180" w:line="440" w:lineRule="exact"/>
        <w:ind w:leftChars="0" w:left="906"/>
        <w:rPr>
          <w:rFonts w:ascii="標楷體" w:eastAsia="標楷體" w:hAnsi="標楷體"/>
          <w:noProof/>
        </w:rPr>
      </w:pPr>
      <w:r>
        <w:rPr>
          <w:rFonts w:ascii="標楷體" w:eastAsia="標楷體" w:hAnsi="標楷體" w:hint="eastAsia"/>
          <w:noProof/>
        </w:rPr>
        <w:t xml:space="preserve"> 2.3D筆文創設計體驗學習計畫：高級中等以下學生皆可登記報名。</w:t>
      </w:r>
    </w:p>
    <w:p w:rsidR="0004404D" w:rsidRDefault="0004404D" w:rsidP="0004404D">
      <w:pPr>
        <w:pStyle w:val="a3"/>
        <w:spacing w:beforeLines="50" w:before="180" w:line="440" w:lineRule="exact"/>
        <w:ind w:leftChars="0" w:left="906"/>
        <w:rPr>
          <w:rFonts w:ascii="標楷體" w:eastAsia="標楷體" w:hAnsi="標楷體"/>
          <w:noProof/>
        </w:rPr>
      </w:pPr>
      <w:r>
        <w:rPr>
          <w:rFonts w:ascii="標楷體" w:eastAsia="標楷體" w:hAnsi="標楷體" w:hint="eastAsia"/>
          <w:noProof/>
        </w:rPr>
        <w:t xml:space="preserve"> 3.自造者綠能電動車體驗學習計畫：高中職學生登記報名。</w:t>
      </w:r>
    </w:p>
    <w:p w:rsidR="0004404D" w:rsidRDefault="0004404D" w:rsidP="0004404D">
      <w:pPr>
        <w:pStyle w:val="a3"/>
        <w:spacing w:beforeLines="50" w:before="180" w:line="440" w:lineRule="exact"/>
        <w:ind w:leftChars="0" w:left="906"/>
        <w:rPr>
          <w:rFonts w:ascii="標楷體" w:eastAsia="標楷體" w:hAnsi="標楷體"/>
          <w:noProof/>
        </w:rPr>
      </w:pPr>
      <w:r>
        <w:rPr>
          <w:rFonts w:ascii="標楷體" w:eastAsia="標楷體" w:hAnsi="標楷體" w:hint="eastAsia"/>
          <w:noProof/>
        </w:rPr>
        <w:t xml:space="preserve"> 4.魚菜共生體驗學習計畫：高中職學生登記報名。</w:t>
      </w:r>
    </w:p>
    <w:p w:rsidR="0004404D" w:rsidRDefault="0004404D" w:rsidP="0004404D">
      <w:pPr>
        <w:pStyle w:val="a3"/>
        <w:spacing w:beforeLines="50" w:before="180" w:line="440" w:lineRule="exact"/>
        <w:ind w:leftChars="0" w:left="906"/>
        <w:rPr>
          <w:rFonts w:ascii="標楷體" w:eastAsia="標楷體" w:hAnsi="標楷體"/>
          <w:noProof/>
        </w:rPr>
      </w:pPr>
      <w:r>
        <w:rPr>
          <w:rFonts w:ascii="標楷體" w:eastAsia="標楷體" w:hAnsi="標楷體" w:hint="eastAsia"/>
          <w:noProof/>
        </w:rPr>
        <w:t xml:space="preserve"> 5.鋼鐵人頭盔顯示系統體驗學習計畫：高中職學生登記報名。</w:t>
      </w:r>
    </w:p>
    <w:p w:rsidR="0004404D" w:rsidRPr="0004404D" w:rsidRDefault="0004404D" w:rsidP="0004404D">
      <w:pPr>
        <w:pStyle w:val="a3"/>
        <w:spacing w:beforeLines="50" w:before="180" w:line="440" w:lineRule="exact"/>
        <w:ind w:leftChars="0" w:left="906"/>
        <w:rPr>
          <w:rFonts w:ascii="標楷體" w:eastAsia="標楷體" w:hAnsi="標楷體"/>
          <w:noProof/>
        </w:rPr>
      </w:pPr>
      <w:r>
        <w:rPr>
          <w:rFonts w:ascii="標楷體" w:eastAsia="標楷體" w:hAnsi="標楷體" w:hint="eastAsia"/>
          <w:noProof/>
        </w:rPr>
        <w:t xml:space="preserve"> 6.無人機初階體驗學習計畫：</w:t>
      </w:r>
      <w:r w:rsidRPr="0004404D">
        <w:rPr>
          <w:rFonts w:ascii="標楷體" w:eastAsia="標楷體" w:hAnsi="標楷體" w:hint="eastAsia"/>
          <w:noProof/>
        </w:rPr>
        <w:t>高級中等以下學生皆可登記報名。</w:t>
      </w:r>
    </w:p>
    <w:p w:rsidR="00B16057" w:rsidRPr="00875377" w:rsidRDefault="00BF65A3" w:rsidP="005818DA">
      <w:pPr>
        <w:spacing w:beforeLines="50" w:before="180" w:line="440" w:lineRule="exact"/>
        <w:rPr>
          <w:rFonts w:ascii="標楷體" w:eastAsia="標楷體" w:hAnsi="標楷體"/>
          <w:noProof/>
          <w:sz w:val="28"/>
          <w:szCs w:val="28"/>
        </w:rPr>
      </w:pPr>
      <w:r>
        <w:rPr>
          <w:rFonts w:ascii="Times New Roman" w:eastAsia="標楷體" w:hAnsi="Times New Roman" w:hint="eastAsia"/>
          <w:b/>
          <w:sz w:val="28"/>
          <w:szCs w:val="28"/>
        </w:rPr>
        <w:t>捌、</w:t>
      </w:r>
      <w:r w:rsidR="00B16057" w:rsidRPr="00A81E5B">
        <w:rPr>
          <w:rFonts w:ascii="Times New Roman" w:eastAsia="標楷體" w:hAnsi="Times New Roman"/>
          <w:b/>
          <w:sz w:val="28"/>
          <w:szCs w:val="28"/>
        </w:rPr>
        <w:t>經費：</w:t>
      </w:r>
      <w:r w:rsidR="00B16057" w:rsidRPr="00CD259D">
        <w:rPr>
          <w:rFonts w:ascii="Times New Roman" w:eastAsia="標楷體" w:hAnsi="Times New Roman"/>
          <w:szCs w:val="24"/>
        </w:rPr>
        <w:t>本計畫所需經費由</w:t>
      </w:r>
      <w:r w:rsidR="00B16057">
        <w:rPr>
          <w:rFonts w:ascii="Times New Roman" w:eastAsia="標楷體" w:hAnsi="Times New Roman" w:hint="eastAsia"/>
          <w:szCs w:val="24"/>
        </w:rPr>
        <w:t>臺北市政府</w:t>
      </w:r>
      <w:r w:rsidR="00B16057" w:rsidRPr="00CD259D">
        <w:rPr>
          <w:rFonts w:ascii="Times New Roman" w:eastAsia="標楷體" w:hAnsi="Times New Roman" w:hint="eastAsia"/>
          <w:szCs w:val="24"/>
        </w:rPr>
        <w:t>教育</w:t>
      </w:r>
      <w:r w:rsidR="00B16057" w:rsidRPr="00CD259D">
        <w:rPr>
          <w:rFonts w:ascii="Times New Roman" w:eastAsia="標楷體" w:hAnsi="Times New Roman"/>
          <w:szCs w:val="24"/>
        </w:rPr>
        <w:t>局相關經費</w:t>
      </w:r>
      <w:r w:rsidR="00B16057">
        <w:rPr>
          <w:rFonts w:ascii="Times New Roman" w:eastAsia="標楷體" w:hAnsi="Times New Roman" w:hint="eastAsia"/>
          <w:szCs w:val="24"/>
        </w:rPr>
        <w:t>項下</w:t>
      </w:r>
      <w:r w:rsidR="00B16057" w:rsidRPr="00CD259D">
        <w:rPr>
          <w:rFonts w:ascii="Times New Roman" w:eastAsia="標楷體" w:hAnsi="Times New Roman"/>
          <w:szCs w:val="24"/>
        </w:rPr>
        <w:t>支應。</w:t>
      </w:r>
    </w:p>
    <w:p w:rsidR="00875377" w:rsidRDefault="00494E56" w:rsidP="005818DA">
      <w:pPr>
        <w:numPr>
          <w:ilvl w:val="0"/>
          <w:numId w:val="31"/>
        </w:numPr>
        <w:spacing w:beforeLines="50" w:before="180" w:line="440" w:lineRule="exact"/>
        <w:rPr>
          <w:rFonts w:ascii="標楷體" w:eastAsia="標楷體" w:hAnsi="標楷體"/>
          <w:noProof/>
          <w:sz w:val="28"/>
          <w:szCs w:val="28"/>
        </w:rPr>
      </w:pPr>
      <w:r>
        <w:rPr>
          <w:rFonts w:ascii="Times New Roman" w:eastAsia="標楷體" w:hAnsi="Times New Roman" w:hint="eastAsia"/>
          <w:b/>
          <w:sz w:val="28"/>
          <w:szCs w:val="28"/>
        </w:rPr>
        <w:t>預期效益</w:t>
      </w:r>
    </w:p>
    <w:p w:rsidR="00FC3346" w:rsidRDefault="00385ED0" w:rsidP="005818DA">
      <w:pPr>
        <w:numPr>
          <w:ilvl w:val="1"/>
          <w:numId w:val="43"/>
        </w:numPr>
        <w:spacing w:beforeLines="50" w:before="180" w:line="440" w:lineRule="exact"/>
        <w:rPr>
          <w:rFonts w:ascii="標楷體" w:eastAsia="標楷體" w:hAnsi="標楷體"/>
          <w:noProof/>
          <w:szCs w:val="24"/>
        </w:rPr>
      </w:pPr>
      <w:r w:rsidRPr="00385ED0">
        <w:rPr>
          <w:rFonts w:ascii="標楷體" w:eastAsia="標楷體" w:hAnsi="標楷體" w:hint="eastAsia"/>
          <w:noProof/>
          <w:szCs w:val="24"/>
        </w:rPr>
        <w:t>配合十二年國教政策之課程精神，協助教師轉化教學思維，活化教學熱能。</w:t>
      </w:r>
    </w:p>
    <w:p w:rsidR="00FC3346" w:rsidRDefault="00385ED0" w:rsidP="005818DA">
      <w:pPr>
        <w:numPr>
          <w:ilvl w:val="1"/>
          <w:numId w:val="43"/>
        </w:numPr>
        <w:spacing w:beforeLines="50" w:before="180" w:line="440" w:lineRule="exact"/>
        <w:rPr>
          <w:rFonts w:ascii="標楷體" w:eastAsia="標楷體" w:hAnsi="標楷體"/>
          <w:noProof/>
          <w:szCs w:val="24"/>
        </w:rPr>
      </w:pPr>
      <w:r w:rsidRPr="00385ED0">
        <w:rPr>
          <w:rFonts w:ascii="標楷體" w:eastAsia="標楷體" w:hAnsi="標楷體" w:hint="eastAsia"/>
          <w:noProof/>
          <w:szCs w:val="24"/>
        </w:rPr>
        <w:t>協助教師具有創客教學概念，提升教學品質、增進學生學習興趣。</w:t>
      </w:r>
    </w:p>
    <w:p w:rsidR="00FC3346" w:rsidRDefault="00385ED0" w:rsidP="005818DA">
      <w:pPr>
        <w:numPr>
          <w:ilvl w:val="1"/>
          <w:numId w:val="43"/>
        </w:numPr>
        <w:spacing w:beforeLines="50" w:before="180" w:line="440" w:lineRule="exact"/>
        <w:rPr>
          <w:rFonts w:ascii="標楷體" w:eastAsia="標楷體" w:hAnsi="標楷體"/>
          <w:noProof/>
          <w:szCs w:val="24"/>
        </w:rPr>
      </w:pPr>
      <w:r w:rsidRPr="00FC3346">
        <w:rPr>
          <w:rFonts w:ascii="標楷體" w:eastAsia="標楷體" w:hAnsi="標楷體" w:hint="eastAsia"/>
          <w:noProof/>
          <w:szCs w:val="24"/>
        </w:rPr>
        <w:t>藉由輔導團團隊相互激盪、協力實作，開發創客教學示例以資運用。</w:t>
      </w:r>
    </w:p>
    <w:p w:rsidR="00875377" w:rsidRPr="00FC3346" w:rsidRDefault="00385ED0" w:rsidP="005818DA">
      <w:pPr>
        <w:numPr>
          <w:ilvl w:val="1"/>
          <w:numId w:val="43"/>
        </w:numPr>
        <w:spacing w:beforeLines="50" w:before="180" w:line="440" w:lineRule="exact"/>
        <w:rPr>
          <w:rFonts w:ascii="標楷體" w:eastAsia="標楷體" w:hAnsi="標楷體"/>
          <w:noProof/>
          <w:szCs w:val="24"/>
        </w:rPr>
      </w:pPr>
      <w:r w:rsidRPr="00FC3346">
        <w:rPr>
          <w:rFonts w:ascii="標楷體" w:eastAsia="標楷體" w:hAnsi="標楷體" w:hint="eastAsia"/>
          <w:noProof/>
          <w:szCs w:val="24"/>
        </w:rPr>
        <w:t>協助學校建置創客教與學空間，活化教室利用，營造校園創客氛圍。</w:t>
      </w:r>
    </w:p>
    <w:p w:rsidR="00422552" w:rsidRDefault="00FC3346" w:rsidP="005818DA">
      <w:pPr>
        <w:spacing w:beforeLines="50" w:before="180" w:line="440" w:lineRule="exact"/>
        <w:rPr>
          <w:rFonts w:ascii="標楷體" w:eastAsia="標楷體" w:hAnsi="標楷體"/>
          <w:b/>
          <w:sz w:val="28"/>
          <w:szCs w:val="28"/>
        </w:rPr>
      </w:pPr>
      <w:r>
        <w:rPr>
          <w:rFonts w:ascii="標楷體" w:eastAsia="標楷體" w:hAnsi="標楷體" w:hint="eastAsia"/>
          <w:b/>
          <w:sz w:val="28"/>
          <w:szCs w:val="28"/>
        </w:rPr>
        <w:t>玖、</w:t>
      </w:r>
      <w:r w:rsidR="00B16057" w:rsidRPr="0016774E">
        <w:rPr>
          <w:rFonts w:ascii="標楷體" w:eastAsia="標楷體" w:hAnsi="標楷體" w:hint="eastAsia"/>
          <w:b/>
          <w:sz w:val="28"/>
          <w:szCs w:val="28"/>
        </w:rPr>
        <w:t>本計畫經陳 臺北市政府教育局核可後實施，修正時亦同。</w:t>
      </w:r>
    </w:p>
    <w:p w:rsidR="00652247" w:rsidRPr="00652247" w:rsidRDefault="00652247" w:rsidP="005818DA">
      <w:pPr>
        <w:spacing w:beforeLines="50" w:before="180" w:line="440" w:lineRule="exact"/>
        <w:rPr>
          <w:rFonts w:ascii="標楷體" w:eastAsia="標楷體" w:hAnsi="標楷體"/>
          <w:b/>
          <w:sz w:val="28"/>
          <w:szCs w:val="28"/>
        </w:rPr>
      </w:pPr>
    </w:p>
    <w:p w:rsidR="00754573" w:rsidRPr="00754573" w:rsidRDefault="00754573" w:rsidP="00754573">
      <w:pPr>
        <w:jc w:val="center"/>
        <w:rPr>
          <w:rFonts w:ascii="標楷體" w:eastAsia="標楷體" w:hAnsi="標楷體"/>
          <w:b/>
        </w:rPr>
      </w:pPr>
      <w:r>
        <w:rPr>
          <w:rFonts w:ascii="標楷體" w:eastAsia="標楷體" w:hAnsi="標楷體" w:hint="eastAsia"/>
          <w:b/>
        </w:rPr>
        <w:lastRenderedPageBreak/>
        <w:t>附錄：</w:t>
      </w:r>
      <w:r w:rsidRPr="00754573">
        <w:rPr>
          <w:rFonts w:ascii="標楷體" w:eastAsia="標楷體" w:hAnsi="標楷體" w:hint="eastAsia"/>
          <w:b/>
        </w:rPr>
        <w:t>臺北市政府教育局推動105年度各級學校創客教育</w:t>
      </w:r>
      <w:r>
        <w:rPr>
          <w:rFonts w:ascii="標楷體" w:eastAsia="標楷體" w:hAnsi="標楷體" w:hint="eastAsia"/>
          <w:b/>
        </w:rPr>
        <w:t>相關計畫一覽表</w:t>
      </w:r>
    </w:p>
    <w:p w:rsidR="00754573" w:rsidRPr="00754573" w:rsidRDefault="00754573" w:rsidP="00754573">
      <w:pPr>
        <w:jc w:val="center"/>
        <w:rPr>
          <w:rFonts w:ascii="標楷體" w:eastAsia="標楷體" w:hAnsi="標楷體"/>
          <w: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938"/>
        <w:gridCol w:w="992"/>
        <w:gridCol w:w="709"/>
        <w:gridCol w:w="3062"/>
        <w:gridCol w:w="2552"/>
      </w:tblGrid>
      <w:tr w:rsidR="00A20FB6" w:rsidRPr="00EA2A13" w:rsidTr="00A20FB6">
        <w:tc>
          <w:tcPr>
            <w:tcW w:w="58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科室</w:t>
            </w: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計畫名稱</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參與對象</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實施期程</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內容概述</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承辦人</w:t>
            </w:r>
          </w:p>
        </w:tc>
      </w:tr>
      <w:tr w:rsidR="00A20FB6" w:rsidRPr="00EA2A13" w:rsidTr="00A20FB6">
        <w:tc>
          <w:tcPr>
            <w:tcW w:w="588" w:type="dxa"/>
            <w:vMerge w:val="restart"/>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綜企科</w:t>
            </w:r>
          </w:p>
          <w:p w:rsidR="00A20FB6" w:rsidRPr="00EA2A13" w:rsidRDefault="00A20FB6" w:rsidP="00754573">
            <w:pPr>
              <w:rPr>
                <w:rFonts w:ascii="標楷體" w:eastAsia="標楷體" w:hAnsi="標楷體"/>
              </w:rPr>
            </w:pPr>
            <w:r w:rsidRPr="00EA2A13">
              <w:rPr>
                <w:rFonts w:ascii="標楷體" w:eastAsia="標楷體" w:hAnsi="標楷體" w:hint="eastAsia"/>
              </w:rPr>
              <w:t>(國民教育輔導團)</w:t>
            </w: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臺北市國民中小學卓越藝術教育計畫</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本市中小學參與之學校老師及學生</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103年至106年</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分6大組，推展全方位之藝術教育課程、教學、教材、教師成長及學生活動等。其行動方案如下：</w:t>
            </w:r>
          </w:p>
          <w:p w:rsidR="00A20FB6" w:rsidRPr="00EA2A13" w:rsidRDefault="00A20FB6" w:rsidP="00754573">
            <w:pPr>
              <w:rPr>
                <w:rFonts w:ascii="標楷體" w:eastAsia="標楷體" w:hAnsi="標楷體"/>
              </w:rPr>
            </w:pPr>
            <w:r w:rsidRPr="00EA2A13">
              <w:rPr>
                <w:rFonts w:ascii="標楷體" w:eastAsia="標楷體" w:hAnsi="標楷體" w:hint="eastAsia"/>
              </w:rPr>
              <w:t>1.成立藝術亮點學校</w:t>
            </w:r>
          </w:p>
          <w:p w:rsidR="00A20FB6" w:rsidRPr="00EA2A13" w:rsidRDefault="00A20FB6" w:rsidP="00754573">
            <w:pPr>
              <w:rPr>
                <w:rFonts w:ascii="標楷體" w:eastAsia="標楷體" w:hAnsi="標楷體"/>
              </w:rPr>
            </w:pPr>
            <w:r w:rsidRPr="00EA2A13">
              <w:rPr>
                <w:rFonts w:ascii="標楷體" w:eastAsia="標楷體" w:hAnsi="標楷體" w:hint="eastAsia"/>
              </w:rPr>
              <w:t>2.營造藝術學習情境</w:t>
            </w:r>
          </w:p>
          <w:p w:rsidR="00A20FB6" w:rsidRPr="00EA2A13" w:rsidRDefault="00A20FB6" w:rsidP="00754573">
            <w:pPr>
              <w:rPr>
                <w:rFonts w:ascii="標楷體" w:eastAsia="標楷體" w:hAnsi="標楷體"/>
              </w:rPr>
            </w:pPr>
            <w:r w:rsidRPr="00EA2A13">
              <w:rPr>
                <w:rFonts w:ascii="標楷體" w:eastAsia="標楷體" w:hAnsi="標楷體" w:hint="eastAsia"/>
              </w:rPr>
              <w:t>3.強化藝文教師專業</w:t>
            </w:r>
          </w:p>
          <w:p w:rsidR="00A20FB6" w:rsidRPr="00EA2A13" w:rsidRDefault="00A20FB6" w:rsidP="00754573">
            <w:pPr>
              <w:rPr>
                <w:rFonts w:ascii="標楷體" w:eastAsia="標楷體" w:hAnsi="標楷體"/>
              </w:rPr>
            </w:pPr>
            <w:r w:rsidRPr="00EA2A13">
              <w:rPr>
                <w:rFonts w:ascii="標楷體" w:eastAsia="標楷體" w:hAnsi="標楷體" w:hint="eastAsia"/>
              </w:rPr>
              <w:t>4.普及藝術參與活動</w:t>
            </w:r>
          </w:p>
          <w:p w:rsidR="00A20FB6" w:rsidRPr="00EA2A13" w:rsidRDefault="00A20FB6" w:rsidP="00754573">
            <w:pPr>
              <w:rPr>
                <w:rFonts w:ascii="標楷體" w:eastAsia="標楷體" w:hAnsi="標楷體"/>
              </w:rPr>
            </w:pPr>
            <w:r w:rsidRPr="00EA2A13">
              <w:rPr>
                <w:rFonts w:ascii="標楷體" w:eastAsia="標楷體" w:hAnsi="標楷體" w:hint="eastAsia"/>
              </w:rPr>
              <w:t>5.建構藝術雲端課程</w:t>
            </w:r>
          </w:p>
          <w:p w:rsidR="00A20FB6" w:rsidRPr="00EA2A13" w:rsidRDefault="00A20FB6" w:rsidP="00754573">
            <w:pPr>
              <w:rPr>
                <w:rFonts w:ascii="標楷體" w:eastAsia="標楷體" w:hAnsi="標楷體"/>
              </w:rPr>
            </w:pPr>
            <w:r w:rsidRPr="00EA2A13">
              <w:rPr>
                <w:rFonts w:ascii="標楷體" w:eastAsia="標楷體" w:hAnsi="標楷體" w:hint="eastAsia"/>
              </w:rPr>
              <w:t>6.藝術教育行政規劃</w:t>
            </w:r>
          </w:p>
          <w:p w:rsidR="00A20FB6" w:rsidRPr="00EA2A13" w:rsidRDefault="00A20FB6" w:rsidP="00754573">
            <w:pPr>
              <w:rPr>
                <w:rFonts w:ascii="標楷體" w:eastAsia="標楷體" w:hAnsi="標楷體"/>
              </w:rPr>
            </w:pP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麗山國小、逸仙國小麗山國中、關渡國小景興國中、興隆國小石牌國中、南門國小</w:t>
            </w:r>
          </w:p>
          <w:p w:rsidR="00A20FB6" w:rsidRPr="00EA2A13" w:rsidRDefault="00A20FB6" w:rsidP="00754573">
            <w:pPr>
              <w:rPr>
                <w:rFonts w:ascii="標楷體" w:eastAsia="標楷體" w:hAnsi="標楷體"/>
              </w:rPr>
            </w:pPr>
            <w:r w:rsidRPr="00EA2A13">
              <w:rPr>
                <w:rFonts w:ascii="標楷體" w:eastAsia="標楷體" w:hAnsi="標楷體" w:hint="eastAsia"/>
              </w:rPr>
              <w:t>太平國小、長安國中</w:t>
            </w:r>
          </w:p>
        </w:tc>
      </w:tr>
      <w:tr w:rsidR="00A20FB6" w:rsidRPr="00EA2A13" w:rsidTr="00A20FB6">
        <w:tc>
          <w:tcPr>
            <w:tcW w:w="588" w:type="dxa"/>
            <w:vMerge/>
            <w:shd w:val="clear" w:color="auto" w:fill="auto"/>
          </w:tcPr>
          <w:p w:rsidR="00A20FB6" w:rsidRPr="00EA2A13" w:rsidRDefault="00A20FB6" w:rsidP="00754573">
            <w:pPr>
              <w:rPr>
                <w:rFonts w:ascii="標楷體" w:eastAsia="標楷體" w:hAnsi="標楷體"/>
              </w:rPr>
            </w:pP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臺北市國民中小學卓越科學教育推動計畫</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本市中小學參與之學校及學生</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103年至106年</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分5大組，推展全方位之科學教育課程、教學、教材、教師成長及學生活動等。其行動方案如下：</w:t>
            </w:r>
          </w:p>
          <w:p w:rsidR="00A20FB6" w:rsidRPr="00EA2A13" w:rsidRDefault="00A20FB6" w:rsidP="00754573">
            <w:pPr>
              <w:rPr>
                <w:rFonts w:ascii="標楷體" w:eastAsia="標楷體" w:hAnsi="標楷體"/>
              </w:rPr>
            </w:pPr>
            <w:r w:rsidRPr="00EA2A13">
              <w:rPr>
                <w:rFonts w:ascii="標楷體" w:eastAsia="標楷體" w:hAnsi="標楷體" w:hint="eastAsia"/>
              </w:rPr>
              <w:t>1.建立科學燈塔社群</w:t>
            </w:r>
          </w:p>
          <w:p w:rsidR="00A20FB6" w:rsidRPr="00EA2A13" w:rsidRDefault="00A20FB6" w:rsidP="00754573">
            <w:pPr>
              <w:rPr>
                <w:rFonts w:ascii="標楷體" w:eastAsia="標楷體" w:hAnsi="標楷體"/>
              </w:rPr>
            </w:pPr>
            <w:r w:rsidRPr="00EA2A13">
              <w:rPr>
                <w:rFonts w:ascii="標楷體" w:eastAsia="標楷體" w:hAnsi="標楷體" w:hint="eastAsia"/>
              </w:rPr>
              <w:t>2.發現科學亮點課堂</w:t>
            </w:r>
          </w:p>
          <w:p w:rsidR="00A20FB6" w:rsidRPr="00EA2A13" w:rsidRDefault="00A20FB6" w:rsidP="00754573">
            <w:pPr>
              <w:rPr>
                <w:rFonts w:ascii="標楷體" w:eastAsia="標楷體" w:hAnsi="標楷體"/>
              </w:rPr>
            </w:pPr>
            <w:r w:rsidRPr="00EA2A13">
              <w:rPr>
                <w:rFonts w:ascii="標楷體" w:eastAsia="標楷體" w:hAnsi="標楷體" w:hint="eastAsia"/>
              </w:rPr>
              <w:t>3.營造科學體驗情境</w:t>
            </w:r>
          </w:p>
          <w:p w:rsidR="00A20FB6" w:rsidRPr="00EA2A13" w:rsidRDefault="00A20FB6" w:rsidP="00754573">
            <w:pPr>
              <w:rPr>
                <w:rFonts w:ascii="標楷體" w:eastAsia="標楷體" w:hAnsi="標楷體"/>
              </w:rPr>
            </w:pPr>
            <w:r w:rsidRPr="00EA2A13">
              <w:rPr>
                <w:rFonts w:ascii="標楷體" w:eastAsia="標楷體" w:hAnsi="標楷體" w:hint="eastAsia"/>
              </w:rPr>
              <w:t>4.培植科學菁英種子</w:t>
            </w:r>
          </w:p>
          <w:p w:rsidR="00A20FB6" w:rsidRPr="00EA2A13" w:rsidRDefault="00A20FB6" w:rsidP="00754573">
            <w:pPr>
              <w:rPr>
                <w:rFonts w:ascii="標楷體" w:eastAsia="標楷體" w:hAnsi="標楷體"/>
              </w:rPr>
            </w:pPr>
            <w:r w:rsidRPr="00EA2A13">
              <w:rPr>
                <w:rFonts w:ascii="標楷體" w:eastAsia="標楷體" w:hAnsi="標楷體" w:hint="eastAsia"/>
              </w:rPr>
              <w:t>5.辦理科學普及活動</w:t>
            </w:r>
          </w:p>
        </w:tc>
        <w:tc>
          <w:tcPr>
            <w:tcW w:w="2552" w:type="dxa"/>
            <w:shd w:val="clear" w:color="auto" w:fill="auto"/>
          </w:tcPr>
          <w:p w:rsidR="00A20FB6" w:rsidRPr="00EA2A13" w:rsidRDefault="00A20FB6" w:rsidP="00754573">
            <w:pPr>
              <w:rPr>
                <w:rFonts w:ascii="標楷體" w:eastAsia="標楷體" w:hAnsi="標楷體"/>
              </w:rPr>
            </w:pPr>
          </w:p>
          <w:p w:rsidR="00A20FB6" w:rsidRPr="00EA2A13" w:rsidRDefault="00A20FB6" w:rsidP="00754573">
            <w:pPr>
              <w:rPr>
                <w:rFonts w:ascii="標楷體" w:eastAsia="標楷體" w:hAnsi="標楷體"/>
              </w:rPr>
            </w:pPr>
          </w:p>
          <w:p w:rsidR="00A20FB6" w:rsidRPr="00EA2A13" w:rsidRDefault="00A20FB6" w:rsidP="00754573">
            <w:pPr>
              <w:rPr>
                <w:rFonts w:ascii="標楷體" w:eastAsia="標楷體" w:hAnsi="標楷體"/>
              </w:rPr>
            </w:pPr>
          </w:p>
          <w:p w:rsidR="00A20FB6" w:rsidRPr="00EA2A13" w:rsidRDefault="00A20FB6" w:rsidP="00754573">
            <w:pPr>
              <w:rPr>
                <w:rFonts w:ascii="標楷體" w:eastAsia="標楷體" w:hAnsi="標楷體"/>
              </w:rPr>
            </w:pPr>
          </w:p>
          <w:p w:rsidR="00A20FB6" w:rsidRPr="00EA2A13" w:rsidRDefault="00A20FB6" w:rsidP="00754573">
            <w:pPr>
              <w:rPr>
                <w:rFonts w:ascii="標楷體" w:eastAsia="標楷體" w:hAnsi="標楷體"/>
              </w:rPr>
            </w:pPr>
          </w:p>
          <w:p w:rsidR="00A20FB6" w:rsidRPr="00EA2A13" w:rsidRDefault="00A20FB6" w:rsidP="00754573">
            <w:pPr>
              <w:rPr>
                <w:rFonts w:ascii="標楷體" w:eastAsia="標楷體" w:hAnsi="標楷體"/>
              </w:rPr>
            </w:pPr>
            <w:r w:rsidRPr="00EA2A13">
              <w:rPr>
                <w:rFonts w:ascii="標楷體" w:eastAsia="標楷體" w:hAnsi="標楷體" w:hint="eastAsia"/>
              </w:rPr>
              <w:t>南門國中、健康國小</w:t>
            </w:r>
          </w:p>
          <w:p w:rsidR="00A20FB6" w:rsidRPr="00EA2A13" w:rsidRDefault="00A20FB6" w:rsidP="00754573">
            <w:pPr>
              <w:rPr>
                <w:rFonts w:ascii="標楷體" w:eastAsia="標楷體" w:hAnsi="標楷體"/>
              </w:rPr>
            </w:pPr>
            <w:r w:rsidRPr="00EA2A13">
              <w:rPr>
                <w:rFonts w:ascii="標楷體" w:eastAsia="標楷體" w:hAnsi="標楷體" w:hint="eastAsia"/>
              </w:rPr>
              <w:t>介壽國中、金華國小蘭州國中、興雅國小</w:t>
            </w:r>
          </w:p>
          <w:p w:rsidR="00A20FB6" w:rsidRPr="00EA2A13" w:rsidRDefault="00A20FB6" w:rsidP="00754573">
            <w:pPr>
              <w:rPr>
                <w:rFonts w:ascii="標楷體" w:eastAsia="標楷體" w:hAnsi="標楷體"/>
              </w:rPr>
            </w:pPr>
            <w:r w:rsidRPr="00EA2A13">
              <w:rPr>
                <w:rFonts w:ascii="標楷體" w:eastAsia="標楷體" w:hAnsi="標楷體" w:hint="eastAsia"/>
              </w:rPr>
              <w:t>民族國中、吉林國小</w:t>
            </w:r>
          </w:p>
          <w:p w:rsidR="00A20FB6" w:rsidRPr="00EA2A13" w:rsidRDefault="00A20FB6" w:rsidP="00754573">
            <w:pPr>
              <w:rPr>
                <w:rFonts w:ascii="標楷體" w:eastAsia="標楷體" w:hAnsi="標楷體"/>
              </w:rPr>
            </w:pPr>
            <w:r w:rsidRPr="00EA2A13">
              <w:rPr>
                <w:rFonts w:ascii="標楷體" w:eastAsia="標楷體" w:hAnsi="標楷體" w:hint="eastAsia"/>
              </w:rPr>
              <w:t>仁愛國中、景興國小</w:t>
            </w:r>
          </w:p>
        </w:tc>
      </w:tr>
      <w:tr w:rsidR="00A20FB6" w:rsidRPr="00EA2A13" w:rsidTr="00A20FB6">
        <w:tc>
          <w:tcPr>
            <w:tcW w:w="588" w:type="dxa"/>
            <w:vMerge/>
            <w:shd w:val="clear" w:color="auto" w:fill="auto"/>
          </w:tcPr>
          <w:p w:rsidR="00A20FB6" w:rsidRPr="00EA2A13" w:rsidRDefault="00A20FB6" w:rsidP="00754573">
            <w:pPr>
              <w:rPr>
                <w:rFonts w:ascii="標楷體" w:eastAsia="標楷體" w:hAnsi="標楷體"/>
              </w:rPr>
            </w:pP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臺北市國中小程式教學課程實驗實施計畫</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本市國中小申請參與本實驗計畫之學校</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104年6月1日至105年7月31日</w:t>
            </w:r>
          </w:p>
        </w:tc>
        <w:tc>
          <w:tcPr>
            <w:tcW w:w="3062" w:type="dxa"/>
            <w:shd w:val="clear" w:color="auto" w:fill="auto"/>
          </w:tcPr>
          <w:p w:rsidR="00A20FB6" w:rsidRPr="00EA2A13" w:rsidRDefault="00A20FB6" w:rsidP="00EA2A13">
            <w:pPr>
              <w:numPr>
                <w:ilvl w:val="0"/>
                <w:numId w:val="32"/>
              </w:numPr>
              <w:ind w:left="459" w:hanging="567"/>
              <w:rPr>
                <w:rFonts w:ascii="標楷體" w:eastAsia="標楷體" w:hAnsi="標楷體"/>
              </w:rPr>
            </w:pPr>
            <w:r w:rsidRPr="00EA2A13">
              <w:rPr>
                <w:rFonts w:ascii="標楷體" w:eastAsia="標楷體" w:hAnsi="標楷體" w:hint="eastAsia"/>
              </w:rPr>
              <w:t>辦理「程式教學課程實驗說明會」</w:t>
            </w:r>
          </w:p>
          <w:p w:rsidR="00A20FB6" w:rsidRPr="00EA2A13" w:rsidRDefault="00A20FB6" w:rsidP="00EA2A13">
            <w:pPr>
              <w:numPr>
                <w:ilvl w:val="0"/>
                <w:numId w:val="32"/>
              </w:numPr>
              <w:ind w:left="459" w:hanging="567"/>
              <w:rPr>
                <w:rFonts w:ascii="標楷體" w:eastAsia="標楷體" w:hAnsi="標楷體"/>
              </w:rPr>
            </w:pPr>
            <w:r w:rsidRPr="00EA2A13">
              <w:rPr>
                <w:rFonts w:ascii="標楷體" w:eastAsia="標楷體" w:hAnsi="標楷體" w:hint="eastAsia"/>
              </w:rPr>
              <w:t>試辦學校申請作業</w:t>
            </w:r>
          </w:p>
          <w:p w:rsidR="00A20FB6" w:rsidRPr="00EA2A13" w:rsidRDefault="00A20FB6" w:rsidP="00EA2A13">
            <w:pPr>
              <w:numPr>
                <w:ilvl w:val="0"/>
                <w:numId w:val="32"/>
              </w:numPr>
              <w:ind w:left="459" w:hanging="567"/>
              <w:rPr>
                <w:rFonts w:ascii="標楷體" w:eastAsia="標楷體" w:hAnsi="標楷體"/>
              </w:rPr>
            </w:pPr>
            <w:r w:rsidRPr="00EA2A13">
              <w:rPr>
                <w:rFonts w:ascii="標楷體" w:eastAsia="標楷體" w:hAnsi="標楷體" w:hint="eastAsia"/>
              </w:rPr>
              <w:t>審查試辦學校申請案</w:t>
            </w:r>
          </w:p>
          <w:p w:rsidR="00A20FB6" w:rsidRPr="00EA2A13" w:rsidRDefault="00A20FB6" w:rsidP="00EA2A13">
            <w:pPr>
              <w:numPr>
                <w:ilvl w:val="0"/>
                <w:numId w:val="32"/>
              </w:numPr>
              <w:ind w:left="459" w:hanging="567"/>
              <w:rPr>
                <w:rFonts w:ascii="標楷體" w:eastAsia="標楷體" w:hAnsi="標楷體"/>
              </w:rPr>
            </w:pPr>
            <w:r w:rsidRPr="00EA2A13">
              <w:rPr>
                <w:rFonts w:ascii="標楷體" w:eastAsia="標楷體" w:hAnsi="標楷體" w:hint="eastAsia"/>
              </w:rPr>
              <w:t>設置國中小工作室與建置課程分享平台</w:t>
            </w:r>
          </w:p>
          <w:p w:rsidR="00A20FB6" w:rsidRPr="00EA2A13" w:rsidRDefault="00A20FB6" w:rsidP="00EA2A13">
            <w:pPr>
              <w:numPr>
                <w:ilvl w:val="0"/>
                <w:numId w:val="32"/>
              </w:numPr>
              <w:ind w:left="459" w:hanging="567"/>
              <w:rPr>
                <w:rFonts w:ascii="標楷體" w:eastAsia="標楷體" w:hAnsi="標楷體"/>
              </w:rPr>
            </w:pPr>
            <w:r w:rsidRPr="00EA2A13">
              <w:rPr>
                <w:rFonts w:ascii="標楷體" w:eastAsia="標楷體" w:hAnsi="標楷體" w:hint="eastAsia"/>
              </w:rPr>
              <w:t>辦理參與實驗學校之工作坊</w:t>
            </w:r>
          </w:p>
          <w:p w:rsidR="00A20FB6" w:rsidRPr="00EA2A13" w:rsidRDefault="00A20FB6" w:rsidP="00EA2A13">
            <w:pPr>
              <w:numPr>
                <w:ilvl w:val="0"/>
                <w:numId w:val="32"/>
              </w:numPr>
              <w:ind w:left="459" w:hanging="567"/>
              <w:rPr>
                <w:rFonts w:ascii="標楷體" w:eastAsia="標楷體" w:hAnsi="標楷體"/>
              </w:rPr>
            </w:pPr>
            <w:r w:rsidRPr="00EA2A13">
              <w:rPr>
                <w:rFonts w:ascii="標楷體" w:eastAsia="標楷體" w:hAnsi="標楷體" w:hint="eastAsia"/>
              </w:rPr>
              <w:t>辦理參與實驗學校之成果發表會</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臺北市立西湖國小(臺北市國教輔導團資訊教育輔導小組)</w:t>
            </w:r>
          </w:p>
          <w:p w:rsidR="00A20FB6" w:rsidRPr="00EA2A13" w:rsidRDefault="00A20FB6" w:rsidP="00754573">
            <w:pPr>
              <w:rPr>
                <w:rFonts w:ascii="標楷體" w:eastAsia="標楷體" w:hAnsi="標楷體"/>
              </w:rPr>
            </w:pPr>
            <w:r w:rsidRPr="00EA2A13">
              <w:rPr>
                <w:rFonts w:ascii="標楷體" w:eastAsia="標楷體" w:hAnsi="標楷體" w:hint="eastAsia"/>
              </w:rPr>
              <w:t>臺北市立中崙高中</w:t>
            </w:r>
          </w:p>
        </w:tc>
      </w:tr>
      <w:tr w:rsidR="00A20FB6" w:rsidRPr="00EA2A13" w:rsidTr="00A20FB6">
        <w:tc>
          <w:tcPr>
            <w:tcW w:w="588" w:type="dxa"/>
            <w:vMerge/>
            <w:shd w:val="clear" w:color="auto" w:fill="auto"/>
          </w:tcPr>
          <w:p w:rsidR="00A20FB6" w:rsidRPr="00EA2A13" w:rsidRDefault="00A20FB6" w:rsidP="00754573">
            <w:pPr>
              <w:rPr>
                <w:rFonts w:ascii="標楷體" w:eastAsia="標楷體" w:hAnsi="標楷體"/>
              </w:rPr>
            </w:pP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臺北市政府教育局高級中等以下學</w:t>
            </w:r>
            <w:r w:rsidRPr="00EA2A13">
              <w:rPr>
                <w:rFonts w:ascii="標楷體" w:eastAsia="標楷體" w:hAnsi="標楷體" w:hint="eastAsia"/>
              </w:rPr>
              <w:lastRenderedPageBreak/>
              <w:t>校國際教育學生公民行動方案實施計畫</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lastRenderedPageBreak/>
              <w:t>本市公私立高級中等以下學校師</w:t>
            </w:r>
            <w:r w:rsidRPr="00EA2A13">
              <w:rPr>
                <w:rFonts w:ascii="標楷體" w:eastAsia="標楷體" w:hAnsi="標楷體" w:hint="eastAsia"/>
              </w:rPr>
              <w:lastRenderedPageBreak/>
              <w:t>生，以班級（或班群）為單位提出申請</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lastRenderedPageBreak/>
              <w:t>105年1月1日至105</w:t>
            </w:r>
            <w:r w:rsidRPr="00EA2A13">
              <w:rPr>
                <w:rFonts w:ascii="標楷體" w:eastAsia="標楷體" w:hAnsi="標楷體" w:hint="eastAsia"/>
              </w:rPr>
              <w:lastRenderedPageBreak/>
              <w:t>年11月30日止。</w:t>
            </w:r>
          </w:p>
        </w:tc>
        <w:tc>
          <w:tcPr>
            <w:tcW w:w="3062" w:type="dxa"/>
            <w:shd w:val="clear" w:color="auto" w:fill="auto"/>
          </w:tcPr>
          <w:p w:rsidR="00A20FB6" w:rsidRPr="00EA2A13" w:rsidRDefault="00A20FB6" w:rsidP="00EA2A13">
            <w:pPr>
              <w:numPr>
                <w:ilvl w:val="0"/>
                <w:numId w:val="33"/>
              </w:numPr>
              <w:ind w:left="459" w:hanging="567"/>
              <w:rPr>
                <w:rFonts w:ascii="標楷體" w:eastAsia="標楷體" w:hAnsi="標楷體"/>
              </w:rPr>
            </w:pPr>
            <w:r w:rsidRPr="00EA2A13">
              <w:rPr>
                <w:rFonts w:ascii="標楷體" w:eastAsia="標楷體" w:hAnsi="標楷體" w:hint="eastAsia"/>
              </w:rPr>
              <w:lastRenderedPageBreak/>
              <w:t>國際教育學生公民行動方案申請</w:t>
            </w:r>
          </w:p>
          <w:p w:rsidR="00A20FB6" w:rsidRPr="00EA2A13" w:rsidRDefault="00A20FB6" w:rsidP="00EA2A13">
            <w:pPr>
              <w:numPr>
                <w:ilvl w:val="0"/>
                <w:numId w:val="33"/>
              </w:numPr>
              <w:ind w:left="459" w:hanging="567"/>
              <w:rPr>
                <w:rFonts w:ascii="標楷體" w:eastAsia="標楷體" w:hAnsi="標楷體"/>
              </w:rPr>
            </w:pPr>
            <w:r w:rsidRPr="00EA2A13">
              <w:rPr>
                <w:rFonts w:ascii="標楷體" w:eastAsia="標楷體" w:hAnsi="標楷體" w:hint="eastAsia"/>
              </w:rPr>
              <w:t>國際教育學生公民行動方案審查</w:t>
            </w:r>
          </w:p>
          <w:p w:rsidR="00A20FB6" w:rsidRPr="00EA2A13" w:rsidRDefault="00A20FB6" w:rsidP="00EA2A13">
            <w:pPr>
              <w:numPr>
                <w:ilvl w:val="0"/>
                <w:numId w:val="33"/>
              </w:numPr>
              <w:ind w:left="459" w:hanging="567"/>
              <w:rPr>
                <w:rFonts w:ascii="標楷體" w:eastAsia="標楷體" w:hAnsi="標楷體"/>
              </w:rPr>
            </w:pPr>
            <w:r w:rsidRPr="00EA2A13">
              <w:rPr>
                <w:rFonts w:ascii="標楷體" w:eastAsia="標楷體" w:hAnsi="標楷體" w:hint="eastAsia"/>
              </w:rPr>
              <w:t>行動方案納入教學計</w:t>
            </w:r>
            <w:r w:rsidRPr="00EA2A13">
              <w:rPr>
                <w:rFonts w:ascii="標楷體" w:eastAsia="標楷體" w:hAnsi="標楷體" w:hint="eastAsia"/>
              </w:rPr>
              <w:lastRenderedPageBreak/>
              <w:t>畫中實施</w:t>
            </w:r>
          </w:p>
          <w:p w:rsidR="00A20FB6" w:rsidRDefault="00A20FB6" w:rsidP="00EA2A13">
            <w:pPr>
              <w:numPr>
                <w:ilvl w:val="0"/>
                <w:numId w:val="33"/>
              </w:numPr>
              <w:tabs>
                <w:tab w:val="left" w:pos="601"/>
                <w:tab w:val="left" w:pos="742"/>
              </w:tabs>
              <w:ind w:left="459" w:hanging="567"/>
              <w:rPr>
                <w:rFonts w:ascii="標楷體" w:eastAsia="標楷體" w:hAnsi="標楷體"/>
              </w:rPr>
            </w:pPr>
            <w:r w:rsidRPr="00EA2A13">
              <w:rPr>
                <w:rFonts w:ascii="標楷體" w:eastAsia="標楷體" w:hAnsi="標楷體" w:hint="eastAsia"/>
              </w:rPr>
              <w:t>行動方案成果分享</w:t>
            </w:r>
          </w:p>
          <w:p w:rsidR="00A20FB6" w:rsidRPr="00EA2A13" w:rsidRDefault="00A20FB6" w:rsidP="00EA2A13">
            <w:pPr>
              <w:numPr>
                <w:ilvl w:val="0"/>
                <w:numId w:val="33"/>
              </w:numPr>
              <w:tabs>
                <w:tab w:val="left" w:pos="601"/>
                <w:tab w:val="left" w:pos="742"/>
              </w:tabs>
              <w:ind w:left="459" w:hanging="567"/>
              <w:rPr>
                <w:rFonts w:ascii="標楷體" w:eastAsia="標楷體" w:hAnsi="標楷體"/>
              </w:rPr>
            </w:pPr>
            <w:r>
              <w:rPr>
                <w:rFonts w:ascii="標楷體" w:eastAsia="標楷體" w:hAnsi="標楷體" w:hint="eastAsia"/>
              </w:rPr>
              <w:t>評估辦理模擬市議會，利用時事議題讓學生探究專題、分析數據、提出實證並進行重製分享。</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lastRenderedPageBreak/>
              <w:t>臺北市國民教育輔導團國小社會領域輔導小組(太平國小)</w:t>
            </w:r>
          </w:p>
        </w:tc>
      </w:tr>
      <w:tr w:rsidR="00A20FB6" w:rsidRPr="00EA2A13" w:rsidTr="00A20FB6">
        <w:tc>
          <w:tcPr>
            <w:tcW w:w="58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國教科</w:t>
            </w: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臺北市國民小學105年度推動兒童深耕閱讀-小小說書人</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臺北市公私立國民小學一至六年級在籍學生</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105年1月1日至105年12月31日</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105年度小小說書人徵件之主題不限，作品之內容規範說明如下:</w:t>
            </w:r>
          </w:p>
          <w:p w:rsidR="00A20FB6" w:rsidRPr="00EA2A13" w:rsidRDefault="00A20FB6" w:rsidP="00754573">
            <w:pPr>
              <w:rPr>
                <w:rFonts w:ascii="標楷體" w:eastAsia="標楷體" w:hAnsi="標楷體"/>
              </w:rPr>
            </w:pPr>
            <w:r w:rsidRPr="00EA2A13">
              <w:rPr>
                <w:rFonts w:ascii="標楷體" w:eastAsia="標楷體" w:hAnsi="標楷體" w:hint="eastAsia"/>
              </w:rPr>
              <w:t>(一)取材自各類型作品，如人物傳記、新聞時事、改編、自創皆可(含現成讀物、音樂、戲劇、影音等)。</w:t>
            </w:r>
          </w:p>
          <w:p w:rsidR="00A20FB6" w:rsidRPr="00EA2A13" w:rsidRDefault="00A20FB6" w:rsidP="00754573">
            <w:pPr>
              <w:rPr>
                <w:rFonts w:ascii="標楷體" w:eastAsia="標楷體" w:hAnsi="標楷體"/>
              </w:rPr>
            </w:pPr>
            <w:r w:rsidRPr="00EA2A13">
              <w:rPr>
                <w:rFonts w:ascii="標楷體" w:eastAsia="標楷體" w:hAnsi="標楷體" w:hint="eastAsia"/>
              </w:rPr>
              <w:t>(二)可用推薦的角度，發揮創意推薦該作品或人物，如:推薦閱讀小王子的理由</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姓名:黃喬偉</w:t>
            </w:r>
          </w:p>
          <w:p w:rsidR="00A20FB6" w:rsidRPr="00EA2A13" w:rsidRDefault="00A20FB6" w:rsidP="00754573">
            <w:pPr>
              <w:rPr>
                <w:rFonts w:ascii="標楷體" w:eastAsia="標楷體" w:hAnsi="標楷體"/>
              </w:rPr>
            </w:pPr>
            <w:r w:rsidRPr="00EA2A13">
              <w:rPr>
                <w:rFonts w:ascii="標楷體" w:eastAsia="標楷體" w:hAnsi="標楷體" w:hint="eastAsia"/>
              </w:rPr>
              <w:t>職稱:科員</w:t>
            </w:r>
          </w:p>
          <w:p w:rsidR="00A20FB6" w:rsidRPr="00EA2A13" w:rsidRDefault="00A20FB6" w:rsidP="00754573">
            <w:pPr>
              <w:rPr>
                <w:rFonts w:ascii="標楷體" w:eastAsia="標楷體" w:hAnsi="標楷體"/>
              </w:rPr>
            </w:pPr>
            <w:r w:rsidRPr="00EA2A13">
              <w:rPr>
                <w:rFonts w:ascii="標楷體" w:eastAsia="標楷體" w:hAnsi="標楷體" w:hint="eastAsia"/>
              </w:rPr>
              <w:t>電話:1999#6371</w:t>
            </w:r>
          </w:p>
          <w:p w:rsidR="00A20FB6" w:rsidRPr="00EA2A13" w:rsidRDefault="00A20FB6" w:rsidP="00754573">
            <w:pPr>
              <w:rPr>
                <w:rFonts w:ascii="標楷體" w:eastAsia="標楷體" w:hAnsi="標楷體"/>
              </w:rPr>
            </w:pPr>
            <w:r w:rsidRPr="00EA2A13">
              <w:rPr>
                <w:rFonts w:ascii="標楷體" w:eastAsia="標楷體" w:hAnsi="標楷體" w:hint="eastAsia"/>
              </w:rPr>
              <w:t>電子郵件:</w:t>
            </w:r>
          </w:p>
          <w:p w:rsidR="00A20FB6" w:rsidRPr="00EA2A13" w:rsidRDefault="00A20FB6" w:rsidP="00754573">
            <w:pPr>
              <w:rPr>
                <w:rFonts w:ascii="標楷體" w:eastAsia="標楷體" w:hAnsi="標楷體"/>
              </w:rPr>
            </w:pPr>
            <w:r w:rsidRPr="00EA2A13">
              <w:rPr>
                <w:rFonts w:ascii="標楷體" w:eastAsia="標楷體" w:hAnsi="標楷體" w:hint="eastAsia"/>
              </w:rPr>
              <w:t>edu_pe.31@mail.taipei.gov.tw</w:t>
            </w:r>
          </w:p>
        </w:tc>
      </w:tr>
      <w:tr w:rsidR="00A20FB6" w:rsidRPr="00EA2A13" w:rsidTr="00A20FB6">
        <w:tc>
          <w:tcPr>
            <w:tcW w:w="588" w:type="dxa"/>
            <w:vMerge w:val="restart"/>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特教科</w:t>
            </w: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105年度推動駐校藝術家計畫</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由本市公立各級學校提出申請</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105年1月至12月</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為提供學校師生多元的藝術學習管道，透過藝術家體驗教學與風範引導，增進學生藝術鑑賞與創作能力，以加強藝術與人文教育推行，實施推動駐校藝術家教學計畫</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姓名/職稱:陳冠英老師</w:t>
            </w:r>
          </w:p>
          <w:p w:rsidR="00A20FB6" w:rsidRPr="00EA2A13" w:rsidRDefault="00A20FB6" w:rsidP="00754573">
            <w:pPr>
              <w:rPr>
                <w:rFonts w:ascii="標楷體" w:eastAsia="標楷體" w:hAnsi="標楷體"/>
              </w:rPr>
            </w:pPr>
            <w:r w:rsidRPr="00EA2A13">
              <w:rPr>
                <w:rFonts w:ascii="標楷體" w:eastAsia="標楷體" w:hAnsi="標楷體" w:hint="eastAsia"/>
              </w:rPr>
              <w:t>電話:02-27256343</w:t>
            </w:r>
          </w:p>
          <w:p w:rsidR="00A20FB6" w:rsidRPr="00EA2A13" w:rsidRDefault="00A20FB6" w:rsidP="00754573">
            <w:pPr>
              <w:rPr>
                <w:rFonts w:ascii="標楷體" w:eastAsia="標楷體" w:hAnsi="標楷體"/>
              </w:rPr>
            </w:pPr>
            <w:r w:rsidRPr="00EA2A13">
              <w:rPr>
                <w:rFonts w:ascii="標楷體" w:eastAsia="標楷體" w:hAnsi="標楷體" w:hint="eastAsia"/>
              </w:rPr>
              <w:t>Email:edu_se.33@mail.taipei.gov.tw</w:t>
            </w:r>
          </w:p>
        </w:tc>
      </w:tr>
      <w:tr w:rsidR="00A20FB6" w:rsidRPr="00EA2A13" w:rsidTr="00EA2A13">
        <w:trPr>
          <w:gridAfter w:val="5"/>
          <w:wAfter w:w="8253" w:type="dxa"/>
          <w:trHeight w:val="360"/>
        </w:trPr>
        <w:tc>
          <w:tcPr>
            <w:tcW w:w="588" w:type="dxa"/>
            <w:vMerge/>
            <w:shd w:val="clear" w:color="auto" w:fill="auto"/>
          </w:tcPr>
          <w:p w:rsidR="00A20FB6" w:rsidRPr="00EA2A13" w:rsidRDefault="00A20FB6" w:rsidP="00754573">
            <w:pPr>
              <w:rPr>
                <w:rFonts w:ascii="標楷體" w:eastAsia="標楷體" w:hAnsi="標楷體"/>
              </w:rPr>
            </w:pPr>
          </w:p>
        </w:tc>
      </w:tr>
      <w:tr w:rsidR="00A20FB6" w:rsidRPr="00EA2A13" w:rsidTr="00A20FB6">
        <w:tc>
          <w:tcPr>
            <w:tcW w:w="588" w:type="dxa"/>
            <w:vMerge w:val="restart"/>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資教科</w:t>
            </w: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臺北市和平高中校園創客人才培育計畫</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和平高中師生、臺北市市立國小</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105年度</w:t>
            </w:r>
          </w:p>
        </w:tc>
        <w:tc>
          <w:tcPr>
            <w:tcW w:w="3062" w:type="dxa"/>
            <w:shd w:val="clear" w:color="auto" w:fill="auto"/>
          </w:tcPr>
          <w:p w:rsidR="00A20FB6" w:rsidRPr="00EA2A13" w:rsidRDefault="00A20FB6" w:rsidP="00754573">
            <w:pPr>
              <w:rPr>
                <w:rFonts w:ascii="標楷體" w:eastAsia="標楷體" w:hAnsi="標楷體"/>
                <w:b/>
              </w:rPr>
            </w:pPr>
            <w:r w:rsidRPr="00EA2A13">
              <w:rPr>
                <w:rFonts w:ascii="標楷體" w:eastAsia="標楷體" w:hAnsi="標楷體" w:hint="eastAsia"/>
              </w:rPr>
              <w:t>1.</w:t>
            </w:r>
            <w:r w:rsidR="00494E56">
              <w:rPr>
                <w:rFonts w:ascii="標楷體" w:eastAsia="標楷體" w:hAnsi="標楷體" w:hint="eastAsia"/>
              </w:rPr>
              <w:t>在和平高中規劃</w:t>
            </w:r>
            <w:r w:rsidRPr="00EA2A13">
              <w:rPr>
                <w:rFonts w:ascii="標楷體" w:eastAsia="標楷體" w:hAnsi="標楷體" w:hint="eastAsia"/>
              </w:rPr>
              <w:t>設立</w:t>
            </w:r>
            <w:r w:rsidR="00494E56">
              <w:rPr>
                <w:rFonts w:ascii="標楷體" w:eastAsia="標楷體" w:hAnsi="標楷體" w:hint="eastAsia"/>
              </w:rPr>
              <w:t>50坪的</w:t>
            </w:r>
            <w:r w:rsidRPr="00EA2A13">
              <w:rPr>
                <w:rFonts w:ascii="標楷體" w:eastAsia="標楷體" w:hAnsi="標楷體" w:hint="eastAsia"/>
              </w:rPr>
              <w:t>「創客教室」，打造讓學生激發創意、分享交流，並能實際動手做的創客空間</w:t>
            </w:r>
          </w:p>
          <w:p w:rsidR="00A20FB6" w:rsidRPr="00EA2A13" w:rsidRDefault="00A20FB6" w:rsidP="00754573">
            <w:pPr>
              <w:rPr>
                <w:rFonts w:ascii="標楷體" w:eastAsia="標楷體" w:hAnsi="標楷體"/>
              </w:rPr>
            </w:pPr>
            <w:r w:rsidRPr="00EA2A13">
              <w:rPr>
                <w:rFonts w:ascii="標楷體" w:eastAsia="標楷體" w:hAnsi="標楷體" w:hint="eastAsia"/>
              </w:rPr>
              <w:t>2.以「STE</w:t>
            </w:r>
            <w:r>
              <w:rPr>
                <w:rFonts w:ascii="標楷體" w:eastAsia="標楷體" w:hAnsi="標楷體" w:hint="eastAsia"/>
              </w:rPr>
              <w:t>R</w:t>
            </w:r>
            <w:r w:rsidRPr="00EA2A13">
              <w:rPr>
                <w:rFonts w:ascii="標楷體" w:eastAsia="標楷體" w:hAnsi="標楷體" w:hint="eastAsia"/>
              </w:rPr>
              <w:t>M」為基礎(Science, Technology, Engineering</w:t>
            </w:r>
            <w:r>
              <w:rPr>
                <w:rFonts w:ascii="標楷體" w:eastAsia="標楷體" w:hAnsi="標楷體" w:hint="eastAsia"/>
              </w:rPr>
              <w:t>, Art</w:t>
            </w:r>
            <w:r w:rsidRPr="00EA2A13">
              <w:rPr>
                <w:rFonts w:ascii="標楷體" w:eastAsia="標楷體" w:hAnsi="標楷體" w:hint="eastAsia"/>
              </w:rPr>
              <w:t xml:space="preserve"> 及 Mathematics)，發展模組化的專題課程</w:t>
            </w:r>
          </w:p>
          <w:p w:rsidR="00A20FB6" w:rsidRPr="00EA2A13" w:rsidRDefault="00A20FB6" w:rsidP="00754573">
            <w:pPr>
              <w:rPr>
                <w:rFonts w:ascii="標楷體" w:eastAsia="標楷體" w:hAnsi="標楷體"/>
              </w:rPr>
            </w:pPr>
            <w:r w:rsidRPr="00EA2A13">
              <w:rPr>
                <w:rFonts w:ascii="標楷體" w:eastAsia="標楷體" w:hAnsi="標楷體" w:hint="eastAsia"/>
              </w:rPr>
              <w:t>3.結合大學、業界資源，發展開放式的營運模式</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姓名:陳妙姬</w:t>
            </w:r>
          </w:p>
          <w:p w:rsidR="00A20FB6" w:rsidRPr="00EA2A13" w:rsidRDefault="00A20FB6" w:rsidP="00754573">
            <w:pPr>
              <w:rPr>
                <w:rFonts w:ascii="標楷體" w:eastAsia="標楷體" w:hAnsi="標楷體"/>
              </w:rPr>
            </w:pPr>
            <w:r w:rsidRPr="00EA2A13">
              <w:rPr>
                <w:rFonts w:ascii="標楷體" w:eastAsia="標楷體" w:hAnsi="標楷體" w:hint="eastAsia"/>
              </w:rPr>
              <w:t>職稱:支援教師</w:t>
            </w:r>
          </w:p>
          <w:p w:rsidR="00A20FB6" w:rsidRPr="00EA2A13" w:rsidRDefault="00A20FB6" w:rsidP="00754573">
            <w:pPr>
              <w:rPr>
                <w:rFonts w:ascii="標楷體" w:eastAsia="標楷體" w:hAnsi="標楷體"/>
              </w:rPr>
            </w:pPr>
            <w:r w:rsidRPr="00EA2A13">
              <w:rPr>
                <w:rFonts w:ascii="標楷體" w:eastAsia="標楷體" w:hAnsi="標楷體" w:hint="eastAsia"/>
              </w:rPr>
              <w:t>電話:分機 1237</w:t>
            </w:r>
          </w:p>
          <w:p w:rsidR="00A20FB6" w:rsidRPr="00EA2A13" w:rsidRDefault="00A20FB6" w:rsidP="00754573">
            <w:pPr>
              <w:rPr>
                <w:rFonts w:ascii="標楷體" w:eastAsia="標楷體" w:hAnsi="標楷體"/>
              </w:rPr>
            </w:pPr>
            <w:r w:rsidRPr="00EA2A13">
              <w:rPr>
                <w:rFonts w:ascii="標楷體" w:eastAsia="標楷體" w:hAnsi="標楷體" w:hint="eastAsia"/>
              </w:rPr>
              <w:t>Email:</w:t>
            </w:r>
          </w:p>
          <w:p w:rsidR="00A20FB6" w:rsidRPr="00EA2A13" w:rsidRDefault="001F4E17" w:rsidP="00754573">
            <w:pPr>
              <w:rPr>
                <w:rFonts w:ascii="標楷體" w:eastAsia="標楷體" w:hAnsi="標楷體"/>
              </w:rPr>
            </w:pPr>
            <w:hyperlink r:id="rId14" w:history="1">
              <w:r w:rsidR="00A20FB6" w:rsidRPr="00EA2A13">
                <w:rPr>
                  <w:rFonts w:ascii="標楷體" w:eastAsia="標楷體" w:hAnsi="標楷體"/>
                  <w:color w:val="0000FF"/>
                  <w:u w:val="single"/>
                </w:rPr>
                <w:t>E</w:t>
              </w:r>
              <w:r w:rsidR="00A20FB6" w:rsidRPr="00EA2A13">
                <w:rPr>
                  <w:rFonts w:ascii="標楷體" w:eastAsia="標楷體" w:hAnsi="標楷體" w:hint="eastAsia"/>
                  <w:color w:val="0000FF"/>
                  <w:u w:val="single"/>
                </w:rPr>
                <w:t>du_ict.19@mail.taipei.gov.tw</w:t>
              </w:r>
            </w:hyperlink>
          </w:p>
        </w:tc>
      </w:tr>
      <w:tr w:rsidR="00A20FB6" w:rsidRPr="00EA2A13" w:rsidTr="00A20FB6">
        <w:tc>
          <w:tcPr>
            <w:tcW w:w="588" w:type="dxa"/>
            <w:vMerge/>
            <w:shd w:val="clear" w:color="auto" w:fill="auto"/>
          </w:tcPr>
          <w:p w:rsidR="00A20FB6" w:rsidRPr="00EA2A13" w:rsidRDefault="00A20FB6" w:rsidP="00754573">
            <w:pPr>
              <w:rPr>
                <w:rFonts w:ascii="標楷體" w:eastAsia="標楷體" w:hAnsi="標楷體"/>
              </w:rPr>
            </w:pP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臺北市105年推動中</w:t>
            </w:r>
            <w:r w:rsidRPr="00EA2A13">
              <w:rPr>
                <w:rFonts w:ascii="標楷體" w:eastAsia="標楷體" w:hAnsi="標楷體" w:hint="eastAsia"/>
              </w:rPr>
              <w:lastRenderedPageBreak/>
              <w:t>小學創客教育實施計畫(由班級網頁競賽計畫轉型)</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lastRenderedPageBreak/>
              <w:t>承辦:</w:t>
            </w:r>
          </w:p>
          <w:p w:rsidR="00A20FB6" w:rsidRPr="00EA2A13" w:rsidRDefault="00A20FB6" w:rsidP="00754573">
            <w:pPr>
              <w:rPr>
                <w:rFonts w:ascii="標楷體" w:eastAsia="標楷體" w:hAnsi="標楷體"/>
              </w:rPr>
            </w:pPr>
            <w:r w:rsidRPr="00EA2A13">
              <w:rPr>
                <w:rFonts w:ascii="標楷體" w:eastAsia="標楷體" w:hAnsi="標楷體" w:hint="eastAsia"/>
              </w:rPr>
              <w:t>成功高中、木</w:t>
            </w:r>
            <w:r w:rsidRPr="00EA2A13">
              <w:rPr>
                <w:rFonts w:ascii="標楷體" w:eastAsia="標楷體" w:hAnsi="標楷體" w:hint="eastAsia"/>
              </w:rPr>
              <w:lastRenderedPageBreak/>
              <w:t>柵高工、東湖國中、龍山國中、西湖國小、光復國小、義方國小、日新國小</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lastRenderedPageBreak/>
              <w:t>105年度</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1.創置「創客教育推廣中心網站」</w:t>
            </w:r>
          </w:p>
          <w:p w:rsidR="00A20FB6" w:rsidRPr="00EA2A13" w:rsidRDefault="00A20FB6" w:rsidP="00754573">
            <w:pPr>
              <w:rPr>
                <w:rFonts w:ascii="標楷體" w:eastAsia="標楷體" w:hAnsi="標楷體"/>
              </w:rPr>
            </w:pPr>
            <w:r w:rsidRPr="00EA2A13">
              <w:rPr>
                <w:rFonts w:ascii="標楷體" w:eastAsia="標楷體" w:hAnsi="標楷體" w:hint="eastAsia"/>
              </w:rPr>
              <w:t>2.辦理「臺北市試辦創客教</w:t>
            </w:r>
            <w:r w:rsidRPr="00EA2A13">
              <w:rPr>
                <w:rFonts w:ascii="標楷體" w:eastAsia="標楷體" w:hAnsi="標楷體" w:hint="eastAsia"/>
              </w:rPr>
              <w:lastRenderedPageBreak/>
              <w:t>育計畫」推動業務</w:t>
            </w:r>
          </w:p>
          <w:p w:rsidR="00A20FB6" w:rsidRPr="00EA2A13" w:rsidRDefault="00A20FB6" w:rsidP="00754573">
            <w:pPr>
              <w:rPr>
                <w:rFonts w:ascii="標楷體" w:eastAsia="標楷體" w:hAnsi="標楷體"/>
              </w:rPr>
            </w:pPr>
            <w:r w:rsidRPr="00EA2A13">
              <w:rPr>
                <w:rFonts w:ascii="標楷體" w:eastAsia="標楷體" w:hAnsi="標楷體" w:hint="eastAsia"/>
              </w:rPr>
              <w:t>3.辦理「創客教育實務研習」，協助臺北市試辦單位及其他有意推行學校教師增能</w:t>
            </w:r>
          </w:p>
          <w:p w:rsidR="00A20FB6" w:rsidRPr="00EA2A13" w:rsidRDefault="00A20FB6" w:rsidP="00754573">
            <w:pPr>
              <w:rPr>
                <w:rFonts w:ascii="標楷體" w:eastAsia="標楷體" w:hAnsi="標楷體"/>
              </w:rPr>
            </w:pPr>
            <w:r w:rsidRPr="00EA2A13">
              <w:rPr>
                <w:rFonts w:ascii="標楷體" w:eastAsia="標楷體" w:hAnsi="標楷體" w:hint="eastAsia"/>
              </w:rPr>
              <w:t>4.協助辦理「臺北市創客教育系列活動」</w:t>
            </w:r>
          </w:p>
          <w:p w:rsidR="00A20FB6" w:rsidRPr="00EA2A13" w:rsidRDefault="00A20FB6" w:rsidP="00754573">
            <w:pPr>
              <w:rPr>
                <w:rFonts w:ascii="標楷體" w:eastAsia="標楷體" w:hAnsi="標楷體"/>
              </w:rPr>
            </w:pPr>
            <w:r w:rsidRPr="00EA2A13">
              <w:rPr>
                <w:rFonts w:ascii="標楷體" w:eastAsia="標楷體" w:hAnsi="標楷體" w:hint="eastAsia"/>
              </w:rPr>
              <w:t>5.協助辦理「臺北市試辦創客教育年度成果發表會」</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lastRenderedPageBreak/>
              <w:t>姓名:江芷瑩</w:t>
            </w:r>
          </w:p>
          <w:p w:rsidR="00A20FB6" w:rsidRPr="00EA2A13" w:rsidRDefault="00A20FB6" w:rsidP="00754573">
            <w:pPr>
              <w:rPr>
                <w:rFonts w:ascii="標楷體" w:eastAsia="標楷體" w:hAnsi="標楷體"/>
              </w:rPr>
            </w:pPr>
            <w:r w:rsidRPr="00EA2A13">
              <w:rPr>
                <w:rFonts w:ascii="標楷體" w:eastAsia="標楷體" w:hAnsi="標楷體" w:hint="eastAsia"/>
              </w:rPr>
              <w:t>職稱:支援教師</w:t>
            </w:r>
          </w:p>
          <w:p w:rsidR="00A20FB6" w:rsidRPr="00EA2A13" w:rsidRDefault="00A20FB6" w:rsidP="00754573">
            <w:pPr>
              <w:rPr>
                <w:rFonts w:ascii="標楷體" w:eastAsia="標楷體" w:hAnsi="標楷體"/>
              </w:rPr>
            </w:pPr>
            <w:r w:rsidRPr="00EA2A13">
              <w:rPr>
                <w:rFonts w:ascii="標楷體" w:eastAsia="標楷體" w:hAnsi="標楷體" w:hint="eastAsia"/>
              </w:rPr>
              <w:t>電話:分機 1236</w:t>
            </w:r>
          </w:p>
          <w:p w:rsidR="00A20FB6" w:rsidRPr="00EA2A13" w:rsidRDefault="00A20FB6" w:rsidP="00754573">
            <w:pPr>
              <w:rPr>
                <w:rFonts w:ascii="標楷體" w:eastAsia="標楷體" w:hAnsi="標楷體"/>
              </w:rPr>
            </w:pPr>
            <w:r w:rsidRPr="00EA2A13">
              <w:rPr>
                <w:rFonts w:ascii="標楷體" w:eastAsia="標楷體" w:hAnsi="標楷體" w:hint="eastAsia"/>
              </w:rPr>
              <w:lastRenderedPageBreak/>
              <w:t>Email:</w:t>
            </w:r>
          </w:p>
          <w:p w:rsidR="00A20FB6" w:rsidRPr="00EA2A13" w:rsidRDefault="001F4E17" w:rsidP="00754573">
            <w:pPr>
              <w:rPr>
                <w:rFonts w:ascii="標楷體" w:eastAsia="標楷體" w:hAnsi="標楷體"/>
              </w:rPr>
            </w:pPr>
            <w:hyperlink r:id="rId15" w:history="1">
              <w:r w:rsidR="00A20FB6" w:rsidRPr="00EA2A13">
                <w:rPr>
                  <w:rFonts w:ascii="標楷體" w:eastAsia="標楷體" w:hAnsi="標楷體" w:hint="eastAsia"/>
                  <w:color w:val="0000FF"/>
                  <w:u w:val="single"/>
                </w:rPr>
                <w:t>edu_ict.18@mail.taipei.gov.tw</w:t>
              </w:r>
            </w:hyperlink>
          </w:p>
        </w:tc>
      </w:tr>
      <w:tr w:rsidR="00A20FB6" w:rsidRPr="00EA2A13" w:rsidTr="00A20FB6">
        <w:tc>
          <w:tcPr>
            <w:tcW w:w="588" w:type="dxa"/>
            <w:vMerge/>
            <w:shd w:val="clear" w:color="auto" w:fill="auto"/>
          </w:tcPr>
          <w:p w:rsidR="00A20FB6" w:rsidRPr="00EA2A13" w:rsidRDefault="00A20FB6" w:rsidP="00754573">
            <w:pPr>
              <w:rPr>
                <w:rFonts w:ascii="標楷體" w:eastAsia="標楷體" w:hAnsi="標楷體"/>
              </w:rPr>
            </w:pP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2016年臺北市校際盃機器人選拔賽實施計畫</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b/>
              </w:rPr>
              <w:t>承辦</w:t>
            </w:r>
            <w:r w:rsidRPr="00EA2A13">
              <w:rPr>
                <w:rFonts w:ascii="標楷體" w:eastAsia="標楷體" w:hAnsi="標楷體" w:hint="eastAsia"/>
              </w:rPr>
              <w:t>:</w:t>
            </w:r>
          </w:p>
          <w:p w:rsidR="00A20FB6" w:rsidRPr="00EA2A13" w:rsidRDefault="00A20FB6" w:rsidP="00754573">
            <w:pPr>
              <w:rPr>
                <w:rFonts w:ascii="標楷體" w:eastAsia="標楷體" w:hAnsi="標楷體"/>
              </w:rPr>
            </w:pPr>
            <w:r w:rsidRPr="00EA2A13">
              <w:rPr>
                <w:rFonts w:ascii="標楷體" w:eastAsia="標楷體" w:hAnsi="標楷體" w:hint="eastAsia"/>
              </w:rPr>
              <w:t>蘭雅國中</w:t>
            </w:r>
          </w:p>
          <w:p w:rsidR="00A20FB6" w:rsidRPr="00EA2A13" w:rsidRDefault="00A20FB6" w:rsidP="00754573">
            <w:pPr>
              <w:rPr>
                <w:rFonts w:ascii="標楷體" w:eastAsia="標楷體" w:hAnsi="標楷體"/>
              </w:rPr>
            </w:pPr>
          </w:p>
          <w:p w:rsidR="00A20FB6" w:rsidRPr="00EA2A13" w:rsidRDefault="00A20FB6" w:rsidP="00754573">
            <w:pPr>
              <w:rPr>
                <w:rFonts w:ascii="標楷體" w:eastAsia="標楷體" w:hAnsi="標楷體"/>
                <w:b/>
              </w:rPr>
            </w:pPr>
            <w:r w:rsidRPr="00EA2A13">
              <w:rPr>
                <w:rFonts w:ascii="標楷體" w:eastAsia="標楷體" w:hAnsi="標楷體" w:hint="eastAsia"/>
                <w:b/>
              </w:rPr>
              <w:t>參與對象:</w:t>
            </w:r>
          </w:p>
          <w:p w:rsidR="00A20FB6" w:rsidRPr="00EA2A13" w:rsidRDefault="00A20FB6" w:rsidP="00754573">
            <w:pPr>
              <w:rPr>
                <w:rFonts w:ascii="標楷體" w:eastAsia="標楷體" w:hAnsi="標楷體"/>
              </w:rPr>
            </w:pPr>
            <w:r w:rsidRPr="00EA2A13">
              <w:rPr>
                <w:rFonts w:ascii="標楷體" w:eastAsia="標楷體" w:hAnsi="標楷體" w:hint="eastAsia"/>
              </w:rPr>
              <w:t>本市各級學校在校學生</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105年度</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競賽項目分成挑戰賽、公開賽及創意賽，前2項為機器人闖關競賽，創意賽以類似科展方式選出優秀作品</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姓名:江芷瑩</w:t>
            </w:r>
          </w:p>
          <w:p w:rsidR="00A20FB6" w:rsidRPr="00EA2A13" w:rsidRDefault="00A20FB6" w:rsidP="00754573">
            <w:pPr>
              <w:rPr>
                <w:rFonts w:ascii="標楷體" w:eastAsia="標楷體" w:hAnsi="標楷體"/>
              </w:rPr>
            </w:pPr>
            <w:r w:rsidRPr="00EA2A13">
              <w:rPr>
                <w:rFonts w:ascii="標楷體" w:eastAsia="標楷體" w:hAnsi="標楷體" w:hint="eastAsia"/>
              </w:rPr>
              <w:t>職稱:支援教師</w:t>
            </w:r>
          </w:p>
          <w:p w:rsidR="00A20FB6" w:rsidRPr="00EA2A13" w:rsidRDefault="00A20FB6" w:rsidP="00754573">
            <w:pPr>
              <w:rPr>
                <w:rFonts w:ascii="標楷體" w:eastAsia="標楷體" w:hAnsi="標楷體"/>
              </w:rPr>
            </w:pPr>
            <w:r w:rsidRPr="00EA2A13">
              <w:rPr>
                <w:rFonts w:ascii="標楷體" w:eastAsia="標楷體" w:hAnsi="標楷體" w:hint="eastAsia"/>
              </w:rPr>
              <w:t>電話:分機 1236</w:t>
            </w:r>
          </w:p>
          <w:p w:rsidR="00A20FB6" w:rsidRPr="00EA2A13" w:rsidRDefault="00A20FB6" w:rsidP="00754573">
            <w:pPr>
              <w:rPr>
                <w:rFonts w:ascii="標楷體" w:eastAsia="標楷體" w:hAnsi="標楷體"/>
              </w:rPr>
            </w:pPr>
            <w:r w:rsidRPr="00EA2A13">
              <w:rPr>
                <w:rFonts w:ascii="標楷體" w:eastAsia="標楷體" w:hAnsi="標楷體" w:hint="eastAsia"/>
              </w:rPr>
              <w:t>Email:</w:t>
            </w:r>
          </w:p>
          <w:p w:rsidR="00A20FB6" w:rsidRPr="00EA2A13" w:rsidRDefault="001F4E17" w:rsidP="00754573">
            <w:pPr>
              <w:rPr>
                <w:rFonts w:ascii="標楷體" w:eastAsia="標楷體" w:hAnsi="標楷體"/>
              </w:rPr>
            </w:pPr>
            <w:hyperlink r:id="rId16" w:history="1">
              <w:r w:rsidR="00A20FB6" w:rsidRPr="00EA2A13">
                <w:rPr>
                  <w:rFonts w:ascii="標楷體" w:eastAsia="標楷體" w:hAnsi="標楷體" w:hint="eastAsia"/>
                  <w:color w:val="0000FF"/>
                  <w:u w:val="single"/>
                </w:rPr>
                <w:t>edu_ict.18@mail.taipei.gov.tw</w:t>
              </w:r>
            </w:hyperlink>
          </w:p>
        </w:tc>
      </w:tr>
      <w:tr w:rsidR="00A20FB6" w:rsidRPr="00EA2A13" w:rsidTr="00A20FB6">
        <w:tc>
          <w:tcPr>
            <w:tcW w:w="58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中教科</w:t>
            </w: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公私立國民中學生活科技學藝競賽</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公私立國民中學學生</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每年10月</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分別辦理「生活科技創作競賽」與「生活科技觀摩競賽」兩項競賽。「生活科技創作競賽」命題範圍以現行國中生活科技課程內容及教育部審定國中七、八年級生活科技教科用書為主。觀摩競賽作品採事先完成，於競賽當日報到時繳交。觀摩競賽需附下列資料:作品說明單(製作過程紀錄-含流程及六張相片說明)、指導教師及參賽學生心得與感想(需用A4規格紙張並用直式橫書編寫)。</w:t>
            </w:r>
          </w:p>
          <w:p w:rsidR="00A20FB6" w:rsidRPr="00EA2A13" w:rsidRDefault="00A20FB6" w:rsidP="00754573">
            <w:pPr>
              <w:rPr>
                <w:rFonts w:ascii="標楷體" w:eastAsia="標楷體" w:hAnsi="標楷體"/>
              </w:rPr>
            </w:pPr>
            <w:r w:rsidRPr="00EA2A13">
              <w:rPr>
                <w:rFonts w:ascii="標楷體" w:eastAsia="標楷體" w:hAnsi="標楷體" w:hint="eastAsia"/>
              </w:rPr>
              <w:t>以上資料請裝訂成冊，連同作品於會場展出。</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姓名:卓意屏</w:t>
            </w:r>
          </w:p>
          <w:p w:rsidR="00A20FB6" w:rsidRPr="00EA2A13" w:rsidRDefault="00A20FB6" w:rsidP="00754573">
            <w:pPr>
              <w:rPr>
                <w:rFonts w:ascii="標楷體" w:eastAsia="標楷體" w:hAnsi="標楷體"/>
              </w:rPr>
            </w:pPr>
            <w:r w:rsidRPr="00EA2A13">
              <w:rPr>
                <w:rFonts w:ascii="標楷體" w:eastAsia="標楷體" w:hAnsi="標楷體" w:hint="eastAsia"/>
              </w:rPr>
              <w:t>職稱:股長</w:t>
            </w:r>
          </w:p>
          <w:p w:rsidR="00A20FB6" w:rsidRPr="00EA2A13" w:rsidRDefault="00A20FB6" w:rsidP="00754573">
            <w:pPr>
              <w:rPr>
                <w:rFonts w:ascii="標楷體" w:eastAsia="標楷體" w:hAnsi="標楷體"/>
              </w:rPr>
            </w:pPr>
            <w:r w:rsidRPr="00EA2A13">
              <w:rPr>
                <w:rFonts w:ascii="標楷體" w:eastAsia="標楷體" w:hAnsi="標楷體" w:hint="eastAsia"/>
              </w:rPr>
              <w:t>電話:1999分機6351</w:t>
            </w:r>
          </w:p>
          <w:p w:rsidR="00A20FB6" w:rsidRPr="00EA2A13" w:rsidRDefault="00A20FB6" w:rsidP="00754573">
            <w:pPr>
              <w:rPr>
                <w:rFonts w:ascii="標楷體" w:eastAsia="標楷體" w:hAnsi="標楷體"/>
              </w:rPr>
            </w:pPr>
            <w:r w:rsidRPr="00EA2A13">
              <w:rPr>
                <w:rFonts w:ascii="標楷體" w:eastAsia="標楷體" w:hAnsi="標楷體"/>
              </w:rPr>
              <w:t>E</w:t>
            </w:r>
            <w:r w:rsidRPr="00EA2A13">
              <w:rPr>
                <w:rFonts w:ascii="標楷體" w:eastAsia="標楷體" w:hAnsi="標楷體" w:hint="eastAsia"/>
              </w:rPr>
              <w:t>mail: cho41115@mail.taipei.gov.tw</w:t>
            </w:r>
          </w:p>
        </w:tc>
      </w:tr>
      <w:tr w:rsidR="00A20FB6" w:rsidRPr="00EA2A13" w:rsidTr="00A20FB6">
        <w:tc>
          <w:tcPr>
            <w:tcW w:w="58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lastRenderedPageBreak/>
              <w:t>體衛科</w:t>
            </w: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臺北市105年度高中職以下學校小田園教育體驗學習實施計畫</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本市高中職以下學校</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105年度1月申請、2月~11月執行、12月進行競賽與成果發表</w:t>
            </w:r>
          </w:p>
        </w:tc>
        <w:tc>
          <w:tcPr>
            <w:tcW w:w="3062" w:type="dxa"/>
            <w:shd w:val="clear" w:color="auto" w:fill="auto"/>
          </w:tcPr>
          <w:p w:rsidR="00A20FB6" w:rsidRDefault="00A20FB6" w:rsidP="00754573">
            <w:pPr>
              <w:rPr>
                <w:rFonts w:ascii="標楷體" w:eastAsia="標楷體" w:hAnsi="標楷體"/>
              </w:rPr>
            </w:pPr>
            <w:r w:rsidRPr="00EA2A13">
              <w:rPr>
                <w:rFonts w:ascii="標楷體" w:eastAsia="標楷體" w:hAnsi="標楷體" w:hint="eastAsia"/>
              </w:rPr>
              <w:t>推廣「全面學校小田園計畫」，規劃小田園課程，讓「學生親自種植、照顧、採收作物」</w:t>
            </w:r>
          </w:p>
          <w:p w:rsidR="00A20FB6" w:rsidRPr="00EA2A13" w:rsidRDefault="00A20FB6" w:rsidP="00754573">
            <w:pPr>
              <w:rPr>
                <w:rFonts w:ascii="標楷體" w:eastAsia="標楷體" w:hAnsi="標楷體"/>
              </w:rPr>
            </w:pPr>
            <w:r>
              <w:rPr>
                <w:rFonts w:ascii="標楷體" w:eastAsia="標楷體" w:hAnsi="標楷體" w:hint="eastAsia"/>
              </w:rPr>
              <w:t>鼓勵學校結合物聯網觀念，利用科學實驗及環境感測系統研究種植</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姓名:陳毓卿</w:t>
            </w:r>
          </w:p>
          <w:p w:rsidR="00A20FB6" w:rsidRPr="00EA2A13" w:rsidRDefault="00A20FB6" w:rsidP="00754573">
            <w:pPr>
              <w:rPr>
                <w:rFonts w:ascii="標楷體" w:eastAsia="標楷體" w:hAnsi="標楷體"/>
              </w:rPr>
            </w:pPr>
            <w:r w:rsidRPr="00EA2A13">
              <w:rPr>
                <w:rFonts w:ascii="標楷體" w:eastAsia="標楷體" w:hAnsi="標楷體" w:hint="eastAsia"/>
              </w:rPr>
              <w:t>職稱:教師</w:t>
            </w:r>
          </w:p>
          <w:p w:rsidR="00A20FB6" w:rsidRPr="00EA2A13" w:rsidRDefault="00A20FB6" w:rsidP="00754573">
            <w:pPr>
              <w:rPr>
                <w:rFonts w:ascii="標楷體" w:eastAsia="標楷體" w:hAnsi="標楷體"/>
              </w:rPr>
            </w:pPr>
            <w:r w:rsidRPr="00EA2A13">
              <w:rPr>
                <w:rFonts w:ascii="標楷體" w:eastAsia="標楷體" w:hAnsi="標楷體" w:hint="eastAsia"/>
              </w:rPr>
              <w:t>電話:27256392</w:t>
            </w:r>
          </w:p>
          <w:p w:rsidR="00A20FB6" w:rsidRPr="00EA2A13" w:rsidRDefault="00A20FB6" w:rsidP="00754573">
            <w:pPr>
              <w:rPr>
                <w:rFonts w:ascii="標楷體" w:eastAsia="標楷體" w:hAnsi="標楷體"/>
              </w:rPr>
            </w:pPr>
            <w:r w:rsidRPr="00EA2A13">
              <w:rPr>
                <w:rFonts w:ascii="標楷體" w:eastAsia="標楷體" w:hAnsi="標楷體"/>
              </w:rPr>
              <w:t>E</w:t>
            </w:r>
            <w:r w:rsidRPr="00EA2A13">
              <w:rPr>
                <w:rFonts w:ascii="標楷體" w:eastAsia="標楷體" w:hAnsi="標楷體" w:hint="eastAsia"/>
              </w:rPr>
              <w:t xml:space="preserve">mail: </w:t>
            </w:r>
            <w:r w:rsidRPr="00EA2A13">
              <w:rPr>
                <w:rFonts w:ascii="標楷體" w:eastAsia="標楷體" w:hAnsi="標楷體"/>
              </w:rPr>
              <w:t>edu_phe.14@mail.taipei.gov.tw</w:t>
            </w:r>
          </w:p>
        </w:tc>
      </w:tr>
      <w:tr w:rsidR="00A20FB6" w:rsidRPr="00EA2A13" w:rsidTr="00A20FB6">
        <w:tc>
          <w:tcPr>
            <w:tcW w:w="58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終身科</w:t>
            </w:r>
          </w:p>
        </w:tc>
        <w:tc>
          <w:tcPr>
            <w:tcW w:w="938"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創意角落美學設計改造活動</w:t>
            </w:r>
          </w:p>
        </w:tc>
        <w:tc>
          <w:tcPr>
            <w:tcW w:w="99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本市公立高國中小學</w:t>
            </w:r>
          </w:p>
        </w:tc>
        <w:tc>
          <w:tcPr>
            <w:tcW w:w="709"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105.1.1-6.30</w:t>
            </w:r>
          </w:p>
        </w:tc>
        <w:tc>
          <w:tcPr>
            <w:tcW w:w="306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102年-104計有162所學校參與本方案，由本局補助每所學校15-50</w:t>
            </w:r>
            <w:r>
              <w:rPr>
                <w:rFonts w:ascii="標楷體" w:eastAsia="標楷體" w:hAnsi="標楷體" w:hint="eastAsia"/>
              </w:rPr>
              <w:t>萬元經費</w:t>
            </w:r>
            <w:r w:rsidRPr="00EA2A13">
              <w:rPr>
                <w:rFonts w:ascii="標楷體" w:eastAsia="標楷體" w:hAnsi="標楷體" w:hint="eastAsia"/>
              </w:rPr>
              <w:t>。由各校結合建築系師生及設計師團隊，並以舉辦參與式設計工作坊及滾動式對話之教學模式，透過學生無限創意的未來想像，針對校園空間角落進行設計改造活動，並藉由設計模型的完成進而達成潛在課程的效果。</w:t>
            </w:r>
          </w:p>
        </w:tc>
        <w:tc>
          <w:tcPr>
            <w:tcW w:w="2552" w:type="dxa"/>
            <w:shd w:val="clear" w:color="auto" w:fill="auto"/>
          </w:tcPr>
          <w:p w:rsidR="00A20FB6" w:rsidRPr="00EA2A13" w:rsidRDefault="00A20FB6" w:rsidP="00754573">
            <w:pPr>
              <w:rPr>
                <w:rFonts w:ascii="標楷體" w:eastAsia="標楷體" w:hAnsi="標楷體"/>
              </w:rPr>
            </w:pPr>
            <w:r w:rsidRPr="00EA2A13">
              <w:rPr>
                <w:rFonts w:ascii="標楷體" w:eastAsia="標楷體" w:hAnsi="標楷體" w:hint="eastAsia"/>
              </w:rPr>
              <w:t>姓名:王怡婷</w:t>
            </w:r>
          </w:p>
          <w:p w:rsidR="00A20FB6" w:rsidRPr="00EA2A13" w:rsidRDefault="00A20FB6" w:rsidP="00754573">
            <w:pPr>
              <w:rPr>
                <w:rFonts w:ascii="標楷體" w:eastAsia="標楷體" w:hAnsi="標楷體"/>
              </w:rPr>
            </w:pPr>
            <w:r w:rsidRPr="00EA2A13">
              <w:rPr>
                <w:rFonts w:ascii="標楷體" w:eastAsia="標楷體" w:hAnsi="標楷體" w:hint="eastAsia"/>
              </w:rPr>
              <w:t>職稱:股長</w:t>
            </w:r>
          </w:p>
          <w:p w:rsidR="00A20FB6" w:rsidRPr="00EA2A13" w:rsidRDefault="00A20FB6" w:rsidP="00754573">
            <w:pPr>
              <w:rPr>
                <w:rFonts w:ascii="標楷體" w:eastAsia="標楷體" w:hAnsi="標楷體"/>
              </w:rPr>
            </w:pPr>
            <w:r w:rsidRPr="00EA2A13">
              <w:rPr>
                <w:rFonts w:ascii="標楷體" w:eastAsia="標楷體" w:hAnsi="標楷體" w:hint="eastAsia"/>
              </w:rPr>
              <w:t>電話: 02 -27208889</w:t>
            </w:r>
          </w:p>
          <w:p w:rsidR="00A20FB6" w:rsidRPr="00EA2A13" w:rsidRDefault="00A20FB6" w:rsidP="00754573">
            <w:pPr>
              <w:rPr>
                <w:rFonts w:ascii="標楷體" w:eastAsia="標楷體" w:hAnsi="標楷體"/>
              </w:rPr>
            </w:pPr>
            <w:r w:rsidRPr="00EA2A13">
              <w:rPr>
                <w:rFonts w:ascii="標楷體" w:eastAsia="標楷體" w:hAnsi="標楷體" w:hint="eastAsia"/>
              </w:rPr>
              <w:t>分機:6423</w:t>
            </w:r>
          </w:p>
          <w:p w:rsidR="00A20FB6" w:rsidRPr="00EA2A13" w:rsidRDefault="00A20FB6" w:rsidP="00754573">
            <w:pPr>
              <w:rPr>
                <w:rFonts w:ascii="標楷體" w:eastAsia="標楷體" w:hAnsi="標楷體"/>
              </w:rPr>
            </w:pPr>
            <w:r w:rsidRPr="00EA2A13">
              <w:rPr>
                <w:rFonts w:ascii="標楷體" w:eastAsia="標楷體" w:hAnsi="標楷體"/>
              </w:rPr>
              <w:t>E</w:t>
            </w:r>
            <w:r w:rsidRPr="00EA2A13">
              <w:rPr>
                <w:rFonts w:ascii="標楷體" w:eastAsia="標楷體" w:hAnsi="標楷體" w:hint="eastAsia"/>
              </w:rPr>
              <w:t xml:space="preserve">mail: </w:t>
            </w:r>
            <w:r w:rsidRPr="00EA2A13">
              <w:rPr>
                <w:rFonts w:ascii="標楷體" w:eastAsia="標楷體" w:hAnsi="標楷體"/>
              </w:rPr>
              <w:t>salsa7513@mail.taipei.gov.tw</w:t>
            </w:r>
          </w:p>
        </w:tc>
      </w:tr>
    </w:tbl>
    <w:p w:rsidR="00754573" w:rsidRPr="00754573" w:rsidRDefault="00754573" w:rsidP="00754573">
      <w:pPr>
        <w:rPr>
          <w:rFonts w:ascii="標楷體" w:eastAsia="標楷體" w:hAnsi="標楷體"/>
          <w:b/>
        </w:rPr>
      </w:pPr>
    </w:p>
    <w:p w:rsidR="00D203DF" w:rsidRPr="00754573" w:rsidRDefault="00D203DF" w:rsidP="00FC3346">
      <w:pPr>
        <w:spacing w:beforeLines="50" w:before="180" w:line="480" w:lineRule="exact"/>
        <w:rPr>
          <w:rFonts w:ascii="標楷體" w:eastAsia="標楷體" w:hAnsi="標楷體"/>
          <w:b/>
          <w:sz w:val="28"/>
          <w:szCs w:val="28"/>
        </w:rPr>
      </w:pPr>
    </w:p>
    <w:p w:rsidR="00884ABC" w:rsidRPr="00754573" w:rsidRDefault="00884ABC" w:rsidP="00D47DDA">
      <w:pPr>
        <w:spacing w:beforeLines="50" w:before="180" w:afterLines="50" w:after="180" w:line="480" w:lineRule="exact"/>
        <w:rPr>
          <w:rFonts w:ascii="標楷體" w:eastAsia="標楷體" w:hAnsi="標楷體"/>
          <w:sz w:val="16"/>
          <w:szCs w:val="16"/>
        </w:rPr>
      </w:pPr>
    </w:p>
    <w:sectPr w:rsidR="00884ABC" w:rsidRPr="00754573" w:rsidSect="00466C94">
      <w:footerReference w:type="even" r:id="rId17"/>
      <w:footerReference w:type="default" r:id="rId18"/>
      <w:pgSz w:w="11906" w:h="16838" w:code="9"/>
      <w:pgMar w:top="1077" w:right="1077" w:bottom="1077" w:left="1077" w:header="851" w:footer="72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E17" w:rsidRDefault="001F4E17">
      <w:r>
        <w:separator/>
      </w:r>
    </w:p>
  </w:endnote>
  <w:endnote w:type="continuationSeparator" w:id="0">
    <w:p w:rsidR="001F4E17" w:rsidRDefault="001F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D."/>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0E" w:rsidRDefault="00C0670E" w:rsidP="00B66DB3">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0670E" w:rsidRDefault="00C0670E" w:rsidP="00B66DB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32" w:rsidRDefault="00466232" w:rsidP="00466232">
    <w:pPr>
      <w:pStyle w:val="a8"/>
      <w:jc w:val="center"/>
      <w:rPr>
        <w:lang w:eastAsia="zh-TW"/>
      </w:rPr>
    </w:pPr>
    <w:r>
      <w:fldChar w:fldCharType="begin"/>
    </w:r>
    <w:r>
      <w:instrText>PAGE   \* MERGEFORMAT</w:instrText>
    </w:r>
    <w:r>
      <w:fldChar w:fldCharType="separate"/>
    </w:r>
    <w:r w:rsidR="00691E49" w:rsidRPr="00691E49">
      <w:rPr>
        <w:noProof/>
        <w:lang w:val="zh-TW" w:eastAsia="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E17" w:rsidRDefault="001F4E17">
      <w:r>
        <w:separator/>
      </w:r>
    </w:p>
  </w:footnote>
  <w:footnote w:type="continuationSeparator" w:id="0">
    <w:p w:rsidR="001F4E17" w:rsidRDefault="001F4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59C"/>
    <w:multiLevelType w:val="hybridMultilevel"/>
    <w:tmpl w:val="41B64A6E"/>
    <w:lvl w:ilvl="0" w:tplc="9E628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8C5E6D"/>
    <w:multiLevelType w:val="hybridMultilevel"/>
    <w:tmpl w:val="7D2EE15E"/>
    <w:lvl w:ilvl="0" w:tplc="8CC4C124">
      <w:start w:val="1"/>
      <w:numFmt w:val="taiwaneseCountingThousand"/>
      <w:lvlText w:val="%1、"/>
      <w:lvlJc w:val="left"/>
      <w:pPr>
        <w:tabs>
          <w:tab w:val="num" w:pos="227"/>
        </w:tabs>
        <w:ind w:left="737" w:hanging="510"/>
      </w:pPr>
      <w:rPr>
        <w:rFonts w:hint="default"/>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0456D7"/>
    <w:multiLevelType w:val="hybridMultilevel"/>
    <w:tmpl w:val="BB346C7C"/>
    <w:lvl w:ilvl="0" w:tplc="B156A446">
      <w:start w:val="1"/>
      <w:numFmt w:val="taiwaneseCountingThousand"/>
      <w:lvlText w:val="(一）%1"/>
      <w:lvlJc w:val="left"/>
      <w:pPr>
        <w:ind w:left="720" w:hanging="480"/>
      </w:pPr>
      <w:rPr>
        <w:rFonts w:hint="eastAsia"/>
      </w:rPr>
    </w:lvl>
    <w:lvl w:ilvl="1" w:tplc="639264BA">
      <w:start w:val="1"/>
      <w:numFmt w:val="taiwaneseCountingThousand"/>
      <w:lvlText w:val="%2、"/>
      <w:lvlJc w:val="left"/>
      <w:pPr>
        <w:ind w:left="1190" w:hanging="480"/>
      </w:pPr>
      <w:rPr>
        <w:rFonts w:hint="eastAsia"/>
        <w:color w:val="000000"/>
        <w:lang w:val="en-US"/>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8182ADC"/>
    <w:multiLevelType w:val="hybridMultilevel"/>
    <w:tmpl w:val="093CC1B8"/>
    <w:lvl w:ilvl="0" w:tplc="2EF01E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54413"/>
    <w:multiLevelType w:val="hybridMultilevel"/>
    <w:tmpl w:val="3AC4DD84"/>
    <w:lvl w:ilvl="0" w:tplc="3594014C">
      <w:start w:val="1"/>
      <w:numFmt w:val="taiwaneseCountingThousand"/>
      <w:lvlText w:val="%1、"/>
      <w:lvlJc w:val="left"/>
      <w:pPr>
        <w:ind w:left="906" w:hanging="480"/>
      </w:pPr>
      <w:rPr>
        <w:rFonts w:hint="eastAsia"/>
      </w:rPr>
    </w:lvl>
    <w:lvl w:ilvl="1" w:tplc="3C86481A">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BA27666"/>
    <w:multiLevelType w:val="hybridMultilevel"/>
    <w:tmpl w:val="588A158A"/>
    <w:lvl w:ilvl="0" w:tplc="DB24AC12">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C333F59"/>
    <w:multiLevelType w:val="hybridMultilevel"/>
    <w:tmpl w:val="E500EC92"/>
    <w:lvl w:ilvl="0" w:tplc="112ABC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0CF11EFB"/>
    <w:multiLevelType w:val="hybridMultilevel"/>
    <w:tmpl w:val="588A158A"/>
    <w:lvl w:ilvl="0" w:tplc="DB24AC1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4761A4B"/>
    <w:multiLevelType w:val="hybridMultilevel"/>
    <w:tmpl w:val="AE3A6A1C"/>
    <w:lvl w:ilvl="0" w:tplc="3594014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3E204C"/>
    <w:multiLevelType w:val="hybridMultilevel"/>
    <w:tmpl w:val="4822B6E8"/>
    <w:lvl w:ilvl="0" w:tplc="5A166FAA">
      <w:start w:val="3"/>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154E05F3"/>
    <w:multiLevelType w:val="hybridMultilevel"/>
    <w:tmpl w:val="210E983A"/>
    <w:lvl w:ilvl="0" w:tplc="E62CB96E">
      <w:start w:val="1"/>
      <w:numFmt w:val="taiwaneseCountingThousand"/>
      <w:lvlText w:val="(%1)"/>
      <w:lvlJc w:val="left"/>
      <w:pPr>
        <w:ind w:left="1386" w:hanging="48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1" w15:restartNumberingAfterBreak="0">
    <w:nsid w:val="15A51C3E"/>
    <w:multiLevelType w:val="hybridMultilevel"/>
    <w:tmpl w:val="588A158A"/>
    <w:lvl w:ilvl="0" w:tplc="DB24AC1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18B33CAF"/>
    <w:multiLevelType w:val="hybridMultilevel"/>
    <w:tmpl w:val="2A58CB60"/>
    <w:lvl w:ilvl="0" w:tplc="4BDA4478">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BD2396"/>
    <w:multiLevelType w:val="hybridMultilevel"/>
    <w:tmpl w:val="EB744AD2"/>
    <w:lvl w:ilvl="0" w:tplc="B9800092">
      <w:start w:val="2"/>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59095A"/>
    <w:multiLevelType w:val="hybridMultilevel"/>
    <w:tmpl w:val="C1404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78E3AB7"/>
    <w:multiLevelType w:val="hybridMultilevel"/>
    <w:tmpl w:val="A274DB6C"/>
    <w:lvl w:ilvl="0" w:tplc="2244DD6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F31F51"/>
    <w:multiLevelType w:val="hybridMultilevel"/>
    <w:tmpl w:val="D8F85D2E"/>
    <w:lvl w:ilvl="0" w:tplc="6E066494">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2F951F7D"/>
    <w:multiLevelType w:val="hybridMultilevel"/>
    <w:tmpl w:val="23F83E88"/>
    <w:lvl w:ilvl="0" w:tplc="341C88AE">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8073027"/>
    <w:multiLevelType w:val="hybridMultilevel"/>
    <w:tmpl w:val="FEA8F5DE"/>
    <w:lvl w:ilvl="0" w:tplc="2EF01EE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86E1171"/>
    <w:multiLevelType w:val="hybridMultilevel"/>
    <w:tmpl w:val="79DA43DA"/>
    <w:lvl w:ilvl="0" w:tplc="4D02D854">
      <w:start w:val="1"/>
      <w:numFmt w:val="taiwaneseCountingThousand"/>
      <w:lvlText w:val="%1、"/>
      <w:lvlJc w:val="left"/>
      <w:pPr>
        <w:ind w:left="4166" w:hanging="480"/>
      </w:pPr>
      <w:rPr>
        <w:rFonts w:hint="eastAsia"/>
        <w:lang w:val="en-US"/>
      </w:rPr>
    </w:lvl>
    <w:lvl w:ilvl="1" w:tplc="04090019" w:tentative="1">
      <w:start w:val="1"/>
      <w:numFmt w:val="ideographTraditional"/>
      <w:lvlText w:val="%2、"/>
      <w:lvlJc w:val="left"/>
      <w:pPr>
        <w:ind w:left="3926" w:hanging="480"/>
      </w:pPr>
    </w:lvl>
    <w:lvl w:ilvl="2" w:tplc="0409001B" w:tentative="1">
      <w:start w:val="1"/>
      <w:numFmt w:val="lowerRoman"/>
      <w:lvlText w:val="%3."/>
      <w:lvlJc w:val="right"/>
      <w:pPr>
        <w:ind w:left="4406" w:hanging="480"/>
      </w:pPr>
    </w:lvl>
    <w:lvl w:ilvl="3" w:tplc="0409000F" w:tentative="1">
      <w:start w:val="1"/>
      <w:numFmt w:val="decimal"/>
      <w:lvlText w:val="%4."/>
      <w:lvlJc w:val="left"/>
      <w:pPr>
        <w:ind w:left="4886" w:hanging="480"/>
      </w:pPr>
    </w:lvl>
    <w:lvl w:ilvl="4" w:tplc="04090019" w:tentative="1">
      <w:start w:val="1"/>
      <w:numFmt w:val="ideographTraditional"/>
      <w:lvlText w:val="%5、"/>
      <w:lvlJc w:val="left"/>
      <w:pPr>
        <w:ind w:left="5366" w:hanging="480"/>
      </w:pPr>
    </w:lvl>
    <w:lvl w:ilvl="5" w:tplc="0409001B" w:tentative="1">
      <w:start w:val="1"/>
      <w:numFmt w:val="lowerRoman"/>
      <w:lvlText w:val="%6."/>
      <w:lvlJc w:val="right"/>
      <w:pPr>
        <w:ind w:left="5846" w:hanging="480"/>
      </w:pPr>
    </w:lvl>
    <w:lvl w:ilvl="6" w:tplc="0409000F" w:tentative="1">
      <w:start w:val="1"/>
      <w:numFmt w:val="decimal"/>
      <w:lvlText w:val="%7."/>
      <w:lvlJc w:val="left"/>
      <w:pPr>
        <w:ind w:left="6326" w:hanging="480"/>
      </w:pPr>
    </w:lvl>
    <w:lvl w:ilvl="7" w:tplc="04090019" w:tentative="1">
      <w:start w:val="1"/>
      <w:numFmt w:val="ideographTraditional"/>
      <w:lvlText w:val="%8、"/>
      <w:lvlJc w:val="left"/>
      <w:pPr>
        <w:ind w:left="6806" w:hanging="480"/>
      </w:pPr>
    </w:lvl>
    <w:lvl w:ilvl="8" w:tplc="0409001B" w:tentative="1">
      <w:start w:val="1"/>
      <w:numFmt w:val="lowerRoman"/>
      <w:lvlText w:val="%9."/>
      <w:lvlJc w:val="right"/>
      <w:pPr>
        <w:ind w:left="7286" w:hanging="480"/>
      </w:pPr>
    </w:lvl>
  </w:abstractNum>
  <w:abstractNum w:abstractNumId="20" w15:restartNumberingAfterBreak="0">
    <w:nsid w:val="3A1333A0"/>
    <w:multiLevelType w:val="hybridMultilevel"/>
    <w:tmpl w:val="CE0675B0"/>
    <w:lvl w:ilvl="0" w:tplc="8DEE7BB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B91687E"/>
    <w:multiLevelType w:val="hybridMultilevel"/>
    <w:tmpl w:val="03E006C4"/>
    <w:lvl w:ilvl="0" w:tplc="112ABC8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CED1492"/>
    <w:multiLevelType w:val="hybridMultilevel"/>
    <w:tmpl w:val="A17204C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E748A7"/>
    <w:multiLevelType w:val="hybridMultilevel"/>
    <w:tmpl w:val="BB346C7C"/>
    <w:lvl w:ilvl="0" w:tplc="B156A446">
      <w:start w:val="1"/>
      <w:numFmt w:val="taiwaneseCountingThousand"/>
      <w:lvlText w:val="(一）%1"/>
      <w:lvlJc w:val="left"/>
      <w:pPr>
        <w:ind w:left="720" w:hanging="480"/>
      </w:pPr>
      <w:rPr>
        <w:rFonts w:hint="eastAsia"/>
      </w:rPr>
    </w:lvl>
    <w:lvl w:ilvl="1" w:tplc="639264BA">
      <w:start w:val="1"/>
      <w:numFmt w:val="taiwaneseCountingThousand"/>
      <w:lvlText w:val="%2、"/>
      <w:lvlJc w:val="left"/>
      <w:pPr>
        <w:ind w:left="1190" w:hanging="480"/>
      </w:pPr>
      <w:rPr>
        <w:rFonts w:hint="eastAsia"/>
        <w:color w:val="000000"/>
        <w:lang w:val="en-US"/>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41976F39"/>
    <w:multiLevelType w:val="hybridMultilevel"/>
    <w:tmpl w:val="C4AEF33C"/>
    <w:lvl w:ilvl="0" w:tplc="0F5C8D5C">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43333351"/>
    <w:multiLevelType w:val="hybridMultilevel"/>
    <w:tmpl w:val="BB40F62C"/>
    <w:lvl w:ilvl="0" w:tplc="4D02D854">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265FC5"/>
    <w:multiLevelType w:val="hybridMultilevel"/>
    <w:tmpl w:val="8280E1A2"/>
    <w:lvl w:ilvl="0" w:tplc="DB24AC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557285"/>
    <w:multiLevelType w:val="hybridMultilevel"/>
    <w:tmpl w:val="95765E50"/>
    <w:lvl w:ilvl="0" w:tplc="04090011">
      <w:start w:val="1"/>
      <w:numFmt w:val="upperLetter"/>
      <w:lvlText w:val="%1."/>
      <w:lvlJc w:val="left"/>
      <w:pPr>
        <w:ind w:left="1560" w:hanging="360"/>
      </w:pPr>
      <w:rPr>
        <w:rFonts w:hint="default"/>
      </w:rPr>
    </w:lvl>
    <w:lvl w:ilvl="1" w:tplc="18BE9B3A">
      <w:start w:val="7"/>
      <w:numFmt w:val="ideographLegalTraditional"/>
      <w:lvlText w:val="%2、"/>
      <w:lvlJc w:val="left"/>
      <w:pPr>
        <w:ind w:left="2400" w:hanging="720"/>
      </w:pPr>
      <w:rPr>
        <w:rFonts w:ascii="Times New Roman" w:hAnsi="Times New Roman" w:hint="default"/>
        <w:b/>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47E85A00"/>
    <w:multiLevelType w:val="hybridMultilevel"/>
    <w:tmpl w:val="DB9CA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F50F32"/>
    <w:multiLevelType w:val="hybridMultilevel"/>
    <w:tmpl w:val="5A1C78AC"/>
    <w:lvl w:ilvl="0" w:tplc="E3363926">
      <w:start w:val="1"/>
      <w:numFmt w:val="taiwaneseCountingThousand"/>
      <w:lvlText w:val="%1、"/>
      <w:lvlJc w:val="left"/>
      <w:pPr>
        <w:ind w:left="72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847A28"/>
    <w:multiLevelType w:val="hybridMultilevel"/>
    <w:tmpl w:val="483E04BE"/>
    <w:lvl w:ilvl="0" w:tplc="A7D2BD96">
      <w:start w:val="1"/>
      <w:numFmt w:val="upperLetter"/>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FB7C9C"/>
    <w:multiLevelType w:val="hybridMultilevel"/>
    <w:tmpl w:val="9F46D7C4"/>
    <w:lvl w:ilvl="0" w:tplc="8DEE7BB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9FE24DC"/>
    <w:multiLevelType w:val="hybridMultilevel"/>
    <w:tmpl w:val="98F09A58"/>
    <w:lvl w:ilvl="0" w:tplc="8C1239C0">
      <w:start w:val="1"/>
      <w:numFmt w:val="taiwaneseCountingThousand"/>
      <w:lvlText w:val="（%1）"/>
      <w:lvlJc w:val="left"/>
      <w:pPr>
        <w:ind w:left="1529"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33" w15:restartNumberingAfterBreak="0">
    <w:nsid w:val="5AE7092C"/>
    <w:multiLevelType w:val="hybridMultilevel"/>
    <w:tmpl w:val="A5D68B54"/>
    <w:lvl w:ilvl="0" w:tplc="90EAF6A4">
      <w:start w:val="1"/>
      <w:numFmt w:val="ideographLegalTraditional"/>
      <w:lvlText w:val="%1、"/>
      <w:lvlJc w:val="left"/>
      <w:pPr>
        <w:ind w:left="2182" w:hanging="480"/>
      </w:pPr>
      <w:rPr>
        <w:b/>
        <w:sz w:val="28"/>
        <w:szCs w:val="28"/>
      </w:rPr>
    </w:lvl>
    <w:lvl w:ilvl="1" w:tplc="27A66D5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126701"/>
    <w:multiLevelType w:val="hybridMultilevel"/>
    <w:tmpl w:val="BB680F2C"/>
    <w:lvl w:ilvl="0" w:tplc="8DEE7BB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D281D3A"/>
    <w:multiLevelType w:val="hybridMultilevel"/>
    <w:tmpl w:val="04520CFE"/>
    <w:lvl w:ilvl="0" w:tplc="0282A786">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DBB1C7C"/>
    <w:multiLevelType w:val="hybridMultilevel"/>
    <w:tmpl w:val="A68CB334"/>
    <w:lvl w:ilvl="0" w:tplc="62C21CF8">
      <w:start w:val="1"/>
      <w:numFmt w:val="taiwaneseCountingThousand"/>
      <w:lvlText w:val="%1、"/>
      <w:lvlJc w:val="left"/>
      <w:pPr>
        <w:ind w:left="600" w:hanging="60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522120A"/>
    <w:multiLevelType w:val="hybridMultilevel"/>
    <w:tmpl w:val="8590498C"/>
    <w:lvl w:ilvl="0" w:tplc="64C2D97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6CA5518C"/>
    <w:multiLevelType w:val="hybridMultilevel"/>
    <w:tmpl w:val="71C61FD4"/>
    <w:lvl w:ilvl="0" w:tplc="B156A446">
      <w:start w:val="1"/>
      <w:numFmt w:val="taiwaneseCountingThousand"/>
      <w:lvlText w:val="(一）%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241DAE"/>
    <w:multiLevelType w:val="hybridMultilevel"/>
    <w:tmpl w:val="9DDC77E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E01EFF"/>
    <w:multiLevelType w:val="hybridMultilevel"/>
    <w:tmpl w:val="9D9C0558"/>
    <w:lvl w:ilvl="0" w:tplc="2440F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72296A"/>
    <w:multiLevelType w:val="hybridMultilevel"/>
    <w:tmpl w:val="13EA60FA"/>
    <w:lvl w:ilvl="0" w:tplc="DB24AC1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9212D60"/>
    <w:multiLevelType w:val="hybridMultilevel"/>
    <w:tmpl w:val="FE78F302"/>
    <w:lvl w:ilvl="0" w:tplc="DB24AC12">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3" w15:restartNumberingAfterBreak="0">
    <w:nsid w:val="7B111CC1"/>
    <w:multiLevelType w:val="hybridMultilevel"/>
    <w:tmpl w:val="940028F8"/>
    <w:lvl w:ilvl="0" w:tplc="FD80B80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
  </w:num>
  <w:num w:numId="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0"/>
  </w:num>
  <w:num w:numId="7">
    <w:abstractNumId w:val="39"/>
  </w:num>
  <w:num w:numId="8">
    <w:abstractNumId w:val="33"/>
  </w:num>
  <w:num w:numId="9">
    <w:abstractNumId w:val="28"/>
  </w:num>
  <w:num w:numId="10">
    <w:abstractNumId w:val="23"/>
  </w:num>
  <w:num w:numId="11">
    <w:abstractNumId w:val="4"/>
  </w:num>
  <w:num w:numId="12">
    <w:abstractNumId w:val="22"/>
  </w:num>
  <w:num w:numId="13">
    <w:abstractNumId w:val="41"/>
  </w:num>
  <w:num w:numId="14">
    <w:abstractNumId w:val="5"/>
  </w:num>
  <w:num w:numId="15">
    <w:abstractNumId w:val="43"/>
  </w:num>
  <w:num w:numId="16">
    <w:abstractNumId w:val="11"/>
  </w:num>
  <w:num w:numId="17">
    <w:abstractNumId w:val="7"/>
  </w:num>
  <w:num w:numId="18">
    <w:abstractNumId w:val="29"/>
  </w:num>
  <w:num w:numId="19">
    <w:abstractNumId w:val="14"/>
  </w:num>
  <w:num w:numId="20">
    <w:abstractNumId w:val="24"/>
  </w:num>
  <w:num w:numId="21">
    <w:abstractNumId w:val="32"/>
  </w:num>
  <w:num w:numId="22">
    <w:abstractNumId w:val="26"/>
  </w:num>
  <w:num w:numId="23">
    <w:abstractNumId w:val="42"/>
  </w:num>
  <w:num w:numId="24">
    <w:abstractNumId w:val="25"/>
  </w:num>
  <w:num w:numId="25">
    <w:abstractNumId w:val="19"/>
  </w:num>
  <w:num w:numId="26">
    <w:abstractNumId w:val="6"/>
  </w:num>
  <w:num w:numId="27">
    <w:abstractNumId w:val="17"/>
  </w:num>
  <w:num w:numId="28">
    <w:abstractNumId w:val="16"/>
  </w:num>
  <w:num w:numId="29">
    <w:abstractNumId w:val="27"/>
  </w:num>
  <w:num w:numId="30">
    <w:abstractNumId w:val="9"/>
  </w:num>
  <w:num w:numId="31">
    <w:abstractNumId w:val="36"/>
  </w:num>
  <w:num w:numId="32">
    <w:abstractNumId w:val="12"/>
  </w:num>
  <w:num w:numId="33">
    <w:abstractNumId w:val="15"/>
  </w:num>
  <w:num w:numId="34">
    <w:abstractNumId w:val="21"/>
  </w:num>
  <w:num w:numId="35">
    <w:abstractNumId w:val="20"/>
  </w:num>
  <w:num w:numId="36">
    <w:abstractNumId w:val="34"/>
  </w:num>
  <w:num w:numId="37">
    <w:abstractNumId w:val="31"/>
  </w:num>
  <w:num w:numId="38">
    <w:abstractNumId w:val="8"/>
  </w:num>
  <w:num w:numId="39">
    <w:abstractNumId w:val="38"/>
  </w:num>
  <w:num w:numId="40">
    <w:abstractNumId w:val="37"/>
  </w:num>
  <w:num w:numId="41">
    <w:abstractNumId w:val="13"/>
  </w:num>
  <w:num w:numId="42">
    <w:abstractNumId w:val="35"/>
  </w:num>
  <w:num w:numId="43">
    <w:abstractNumId w:val="2"/>
  </w:num>
  <w:num w:numId="44">
    <w:abstractNumId w:val="3"/>
  </w:num>
  <w:num w:numId="45">
    <w:abstractNumId w:val="18"/>
  </w:num>
  <w:num w:numId="46">
    <w:abstractNumId w:val="30"/>
  </w:num>
  <w:num w:numId="4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o:colormru v:ext="edit" colors="#d99594,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20"/>
    <w:rsid w:val="00001921"/>
    <w:rsid w:val="000062BF"/>
    <w:rsid w:val="000136F1"/>
    <w:rsid w:val="00013850"/>
    <w:rsid w:val="0001385C"/>
    <w:rsid w:val="00022DB3"/>
    <w:rsid w:val="0002570D"/>
    <w:rsid w:val="0003464E"/>
    <w:rsid w:val="0003470D"/>
    <w:rsid w:val="00041145"/>
    <w:rsid w:val="0004404D"/>
    <w:rsid w:val="000448C2"/>
    <w:rsid w:val="000502F7"/>
    <w:rsid w:val="000577AC"/>
    <w:rsid w:val="00057BB3"/>
    <w:rsid w:val="00060F1B"/>
    <w:rsid w:val="0006134F"/>
    <w:rsid w:val="00061A5E"/>
    <w:rsid w:val="00062976"/>
    <w:rsid w:val="000642D6"/>
    <w:rsid w:val="0006526C"/>
    <w:rsid w:val="00065A1D"/>
    <w:rsid w:val="0006645B"/>
    <w:rsid w:val="00072F5C"/>
    <w:rsid w:val="00074496"/>
    <w:rsid w:val="00076538"/>
    <w:rsid w:val="00076F8F"/>
    <w:rsid w:val="00081327"/>
    <w:rsid w:val="00083D0F"/>
    <w:rsid w:val="00084B69"/>
    <w:rsid w:val="00084C73"/>
    <w:rsid w:val="00084D26"/>
    <w:rsid w:val="0008551D"/>
    <w:rsid w:val="0009068E"/>
    <w:rsid w:val="0009160D"/>
    <w:rsid w:val="00093955"/>
    <w:rsid w:val="00096F0E"/>
    <w:rsid w:val="000A100B"/>
    <w:rsid w:val="000A3394"/>
    <w:rsid w:val="000A3562"/>
    <w:rsid w:val="000A4545"/>
    <w:rsid w:val="000A45C7"/>
    <w:rsid w:val="000A5925"/>
    <w:rsid w:val="000A73C2"/>
    <w:rsid w:val="000B07DC"/>
    <w:rsid w:val="000B1E65"/>
    <w:rsid w:val="000B391D"/>
    <w:rsid w:val="000C36D8"/>
    <w:rsid w:val="000C5D86"/>
    <w:rsid w:val="000D0F04"/>
    <w:rsid w:val="000D1147"/>
    <w:rsid w:val="000D1A5A"/>
    <w:rsid w:val="000D3EE5"/>
    <w:rsid w:val="000D6E28"/>
    <w:rsid w:val="000E22A1"/>
    <w:rsid w:val="000E78D1"/>
    <w:rsid w:val="000F1E7B"/>
    <w:rsid w:val="000F334B"/>
    <w:rsid w:val="000F448B"/>
    <w:rsid w:val="000F4986"/>
    <w:rsid w:val="000F5B7B"/>
    <w:rsid w:val="000F5FCB"/>
    <w:rsid w:val="000F6B0D"/>
    <w:rsid w:val="000F6F26"/>
    <w:rsid w:val="0010107A"/>
    <w:rsid w:val="00101B08"/>
    <w:rsid w:val="00105179"/>
    <w:rsid w:val="0011318F"/>
    <w:rsid w:val="0011633D"/>
    <w:rsid w:val="001167C2"/>
    <w:rsid w:val="00117527"/>
    <w:rsid w:val="00123C99"/>
    <w:rsid w:val="00124974"/>
    <w:rsid w:val="00125054"/>
    <w:rsid w:val="00125C96"/>
    <w:rsid w:val="0012628D"/>
    <w:rsid w:val="001274D5"/>
    <w:rsid w:val="001301BF"/>
    <w:rsid w:val="001308AA"/>
    <w:rsid w:val="00133D67"/>
    <w:rsid w:val="001345B1"/>
    <w:rsid w:val="0013693F"/>
    <w:rsid w:val="00136BB8"/>
    <w:rsid w:val="001373A9"/>
    <w:rsid w:val="0014049B"/>
    <w:rsid w:val="00141811"/>
    <w:rsid w:val="00141822"/>
    <w:rsid w:val="00143919"/>
    <w:rsid w:val="00156E87"/>
    <w:rsid w:val="00160882"/>
    <w:rsid w:val="001611EF"/>
    <w:rsid w:val="001617BE"/>
    <w:rsid w:val="00161901"/>
    <w:rsid w:val="00161941"/>
    <w:rsid w:val="00163D4A"/>
    <w:rsid w:val="0016568B"/>
    <w:rsid w:val="00165AED"/>
    <w:rsid w:val="00165D4E"/>
    <w:rsid w:val="00166C3C"/>
    <w:rsid w:val="001712F9"/>
    <w:rsid w:val="001734B6"/>
    <w:rsid w:val="00177B70"/>
    <w:rsid w:val="00180835"/>
    <w:rsid w:val="00183324"/>
    <w:rsid w:val="0018428D"/>
    <w:rsid w:val="0019188A"/>
    <w:rsid w:val="00195E55"/>
    <w:rsid w:val="001963D8"/>
    <w:rsid w:val="00197C55"/>
    <w:rsid w:val="001A020B"/>
    <w:rsid w:val="001A0A5E"/>
    <w:rsid w:val="001A5C3B"/>
    <w:rsid w:val="001A76FA"/>
    <w:rsid w:val="001A7CFF"/>
    <w:rsid w:val="001B01A7"/>
    <w:rsid w:val="001B02BD"/>
    <w:rsid w:val="001B05A2"/>
    <w:rsid w:val="001B15CF"/>
    <w:rsid w:val="001B3875"/>
    <w:rsid w:val="001B7A99"/>
    <w:rsid w:val="001C1020"/>
    <w:rsid w:val="001C645B"/>
    <w:rsid w:val="001C7B72"/>
    <w:rsid w:val="001D2A7E"/>
    <w:rsid w:val="001D30DF"/>
    <w:rsid w:val="001D3545"/>
    <w:rsid w:val="001D70BE"/>
    <w:rsid w:val="001E0A20"/>
    <w:rsid w:val="001E5F0C"/>
    <w:rsid w:val="001E5F36"/>
    <w:rsid w:val="001F14D2"/>
    <w:rsid w:val="001F3078"/>
    <w:rsid w:val="001F4138"/>
    <w:rsid w:val="001F4E17"/>
    <w:rsid w:val="001F51FA"/>
    <w:rsid w:val="001F7A50"/>
    <w:rsid w:val="00201B4B"/>
    <w:rsid w:val="002030E9"/>
    <w:rsid w:val="00204050"/>
    <w:rsid w:val="002216B7"/>
    <w:rsid w:val="00227C98"/>
    <w:rsid w:val="00227CE0"/>
    <w:rsid w:val="0023235E"/>
    <w:rsid w:val="00234332"/>
    <w:rsid w:val="00237C60"/>
    <w:rsid w:val="00242457"/>
    <w:rsid w:val="002424AE"/>
    <w:rsid w:val="002433CD"/>
    <w:rsid w:val="002459FE"/>
    <w:rsid w:val="00257828"/>
    <w:rsid w:val="00261572"/>
    <w:rsid w:val="002666D8"/>
    <w:rsid w:val="00267FB2"/>
    <w:rsid w:val="0027212C"/>
    <w:rsid w:val="00272B29"/>
    <w:rsid w:val="0027493F"/>
    <w:rsid w:val="002805A8"/>
    <w:rsid w:val="002815D9"/>
    <w:rsid w:val="002816B4"/>
    <w:rsid w:val="002830BE"/>
    <w:rsid w:val="002879A5"/>
    <w:rsid w:val="0029711C"/>
    <w:rsid w:val="002A0AD3"/>
    <w:rsid w:val="002A0C5C"/>
    <w:rsid w:val="002A1665"/>
    <w:rsid w:val="002A51DF"/>
    <w:rsid w:val="002A5E6B"/>
    <w:rsid w:val="002A74CD"/>
    <w:rsid w:val="002B2123"/>
    <w:rsid w:val="002B2599"/>
    <w:rsid w:val="002B444D"/>
    <w:rsid w:val="002C1123"/>
    <w:rsid w:val="002C76FC"/>
    <w:rsid w:val="002D2AB2"/>
    <w:rsid w:val="002D2CB2"/>
    <w:rsid w:val="002D4089"/>
    <w:rsid w:val="002D7A8D"/>
    <w:rsid w:val="002E6F12"/>
    <w:rsid w:val="002E78FA"/>
    <w:rsid w:val="002F4586"/>
    <w:rsid w:val="002F5E68"/>
    <w:rsid w:val="00300AA1"/>
    <w:rsid w:val="00303DFD"/>
    <w:rsid w:val="00305206"/>
    <w:rsid w:val="003054A5"/>
    <w:rsid w:val="00306C73"/>
    <w:rsid w:val="00311E62"/>
    <w:rsid w:val="0031448E"/>
    <w:rsid w:val="00320401"/>
    <w:rsid w:val="0032427E"/>
    <w:rsid w:val="00325493"/>
    <w:rsid w:val="00327304"/>
    <w:rsid w:val="003325E4"/>
    <w:rsid w:val="00335FC3"/>
    <w:rsid w:val="0033628A"/>
    <w:rsid w:val="0033797D"/>
    <w:rsid w:val="00337CFD"/>
    <w:rsid w:val="003405BF"/>
    <w:rsid w:val="00341B5D"/>
    <w:rsid w:val="003427A3"/>
    <w:rsid w:val="00342FC2"/>
    <w:rsid w:val="00345022"/>
    <w:rsid w:val="00345ED8"/>
    <w:rsid w:val="0034616E"/>
    <w:rsid w:val="003471C9"/>
    <w:rsid w:val="0035047C"/>
    <w:rsid w:val="00352DF7"/>
    <w:rsid w:val="0035373F"/>
    <w:rsid w:val="00354863"/>
    <w:rsid w:val="003552D2"/>
    <w:rsid w:val="00361B2E"/>
    <w:rsid w:val="00362BAD"/>
    <w:rsid w:val="003635D8"/>
    <w:rsid w:val="0036392D"/>
    <w:rsid w:val="0036510C"/>
    <w:rsid w:val="003711A5"/>
    <w:rsid w:val="00373676"/>
    <w:rsid w:val="00373D0F"/>
    <w:rsid w:val="00376A72"/>
    <w:rsid w:val="00383A16"/>
    <w:rsid w:val="003848EF"/>
    <w:rsid w:val="00385ED0"/>
    <w:rsid w:val="00390D89"/>
    <w:rsid w:val="003A2F68"/>
    <w:rsid w:val="003A3C05"/>
    <w:rsid w:val="003A584B"/>
    <w:rsid w:val="003A701B"/>
    <w:rsid w:val="003B206E"/>
    <w:rsid w:val="003B4680"/>
    <w:rsid w:val="003B66F0"/>
    <w:rsid w:val="003B72CA"/>
    <w:rsid w:val="003C3298"/>
    <w:rsid w:val="003C452C"/>
    <w:rsid w:val="003C5628"/>
    <w:rsid w:val="003C570A"/>
    <w:rsid w:val="003C6896"/>
    <w:rsid w:val="003C7339"/>
    <w:rsid w:val="003D56C9"/>
    <w:rsid w:val="003D58F3"/>
    <w:rsid w:val="003E2660"/>
    <w:rsid w:val="003E336B"/>
    <w:rsid w:val="003E4822"/>
    <w:rsid w:val="003F04A0"/>
    <w:rsid w:val="003F2762"/>
    <w:rsid w:val="003F429F"/>
    <w:rsid w:val="003F4ED8"/>
    <w:rsid w:val="003F7FFC"/>
    <w:rsid w:val="00403A94"/>
    <w:rsid w:val="00407160"/>
    <w:rsid w:val="004102FA"/>
    <w:rsid w:val="0041337A"/>
    <w:rsid w:val="004166BC"/>
    <w:rsid w:val="00416804"/>
    <w:rsid w:val="00417278"/>
    <w:rsid w:val="00420A4C"/>
    <w:rsid w:val="00421707"/>
    <w:rsid w:val="00421CD4"/>
    <w:rsid w:val="00422552"/>
    <w:rsid w:val="00424668"/>
    <w:rsid w:val="0042635B"/>
    <w:rsid w:val="004313FC"/>
    <w:rsid w:val="00431FCD"/>
    <w:rsid w:val="00432E18"/>
    <w:rsid w:val="00433DCB"/>
    <w:rsid w:val="00435B08"/>
    <w:rsid w:val="004404DF"/>
    <w:rsid w:val="004406E7"/>
    <w:rsid w:val="0044110B"/>
    <w:rsid w:val="0044339B"/>
    <w:rsid w:val="00446BD2"/>
    <w:rsid w:val="004529FA"/>
    <w:rsid w:val="004555AE"/>
    <w:rsid w:val="00455CD6"/>
    <w:rsid w:val="00466232"/>
    <w:rsid w:val="0046643B"/>
    <w:rsid w:val="00466444"/>
    <w:rsid w:val="00466C94"/>
    <w:rsid w:val="00476120"/>
    <w:rsid w:val="004763B6"/>
    <w:rsid w:val="004764D9"/>
    <w:rsid w:val="00476B07"/>
    <w:rsid w:val="00476E50"/>
    <w:rsid w:val="0049229E"/>
    <w:rsid w:val="0049332F"/>
    <w:rsid w:val="00494E56"/>
    <w:rsid w:val="004A20BF"/>
    <w:rsid w:val="004A39D4"/>
    <w:rsid w:val="004A5F11"/>
    <w:rsid w:val="004A6D5A"/>
    <w:rsid w:val="004A75CB"/>
    <w:rsid w:val="004A7BC7"/>
    <w:rsid w:val="004B5839"/>
    <w:rsid w:val="004C3119"/>
    <w:rsid w:val="004C6314"/>
    <w:rsid w:val="004E07A8"/>
    <w:rsid w:val="004E182F"/>
    <w:rsid w:val="004E239A"/>
    <w:rsid w:val="004E2BBC"/>
    <w:rsid w:val="004E2F89"/>
    <w:rsid w:val="004E5449"/>
    <w:rsid w:val="004E6E8E"/>
    <w:rsid w:val="004E7CEF"/>
    <w:rsid w:val="004F0E22"/>
    <w:rsid w:val="004F1D94"/>
    <w:rsid w:val="004F3E13"/>
    <w:rsid w:val="004F792B"/>
    <w:rsid w:val="005015D4"/>
    <w:rsid w:val="00503786"/>
    <w:rsid w:val="00504A50"/>
    <w:rsid w:val="00511222"/>
    <w:rsid w:val="00513AAE"/>
    <w:rsid w:val="0052367D"/>
    <w:rsid w:val="005271DE"/>
    <w:rsid w:val="00530A06"/>
    <w:rsid w:val="0053295F"/>
    <w:rsid w:val="0053304E"/>
    <w:rsid w:val="00536649"/>
    <w:rsid w:val="005406CE"/>
    <w:rsid w:val="00541757"/>
    <w:rsid w:val="005454CC"/>
    <w:rsid w:val="0054667F"/>
    <w:rsid w:val="00547343"/>
    <w:rsid w:val="00555D7C"/>
    <w:rsid w:val="0055777E"/>
    <w:rsid w:val="00557A36"/>
    <w:rsid w:val="00561475"/>
    <w:rsid w:val="00563498"/>
    <w:rsid w:val="00563E20"/>
    <w:rsid w:val="005644D8"/>
    <w:rsid w:val="005672F8"/>
    <w:rsid w:val="00572B7E"/>
    <w:rsid w:val="00572BC7"/>
    <w:rsid w:val="00573A81"/>
    <w:rsid w:val="0057725C"/>
    <w:rsid w:val="0058169D"/>
    <w:rsid w:val="005818DA"/>
    <w:rsid w:val="00581E4D"/>
    <w:rsid w:val="00582136"/>
    <w:rsid w:val="00582347"/>
    <w:rsid w:val="00590C8F"/>
    <w:rsid w:val="00592C98"/>
    <w:rsid w:val="00594B22"/>
    <w:rsid w:val="00596B23"/>
    <w:rsid w:val="005974CE"/>
    <w:rsid w:val="005A2CA8"/>
    <w:rsid w:val="005A4184"/>
    <w:rsid w:val="005B70FE"/>
    <w:rsid w:val="005C282B"/>
    <w:rsid w:val="005C3F59"/>
    <w:rsid w:val="005D11C8"/>
    <w:rsid w:val="005D26D4"/>
    <w:rsid w:val="005D32F4"/>
    <w:rsid w:val="005D3720"/>
    <w:rsid w:val="005D38D7"/>
    <w:rsid w:val="005D3C6E"/>
    <w:rsid w:val="005E3B08"/>
    <w:rsid w:val="005E3C4C"/>
    <w:rsid w:val="005E4BE5"/>
    <w:rsid w:val="005E6EE2"/>
    <w:rsid w:val="005F1E00"/>
    <w:rsid w:val="005F4F36"/>
    <w:rsid w:val="005F68AA"/>
    <w:rsid w:val="005F7C93"/>
    <w:rsid w:val="00600141"/>
    <w:rsid w:val="006039CF"/>
    <w:rsid w:val="006073E4"/>
    <w:rsid w:val="006123A5"/>
    <w:rsid w:val="00620FD0"/>
    <w:rsid w:val="0062356F"/>
    <w:rsid w:val="006241DA"/>
    <w:rsid w:val="00625690"/>
    <w:rsid w:val="00633627"/>
    <w:rsid w:val="00633B12"/>
    <w:rsid w:val="0063424D"/>
    <w:rsid w:val="00637A90"/>
    <w:rsid w:val="006434A7"/>
    <w:rsid w:val="00643F0F"/>
    <w:rsid w:val="006457CA"/>
    <w:rsid w:val="00652247"/>
    <w:rsid w:val="00652A3D"/>
    <w:rsid w:val="00654BC1"/>
    <w:rsid w:val="00655254"/>
    <w:rsid w:val="006577B6"/>
    <w:rsid w:val="0066309C"/>
    <w:rsid w:val="00673DD8"/>
    <w:rsid w:val="006742DE"/>
    <w:rsid w:val="00674FF6"/>
    <w:rsid w:val="006752F1"/>
    <w:rsid w:val="0068131F"/>
    <w:rsid w:val="00682BC2"/>
    <w:rsid w:val="00686AC9"/>
    <w:rsid w:val="0068711E"/>
    <w:rsid w:val="00691E49"/>
    <w:rsid w:val="00692FA3"/>
    <w:rsid w:val="0069357B"/>
    <w:rsid w:val="00693648"/>
    <w:rsid w:val="006A5748"/>
    <w:rsid w:val="006A5CD0"/>
    <w:rsid w:val="006A6F67"/>
    <w:rsid w:val="006A756C"/>
    <w:rsid w:val="006A7C15"/>
    <w:rsid w:val="006B06DF"/>
    <w:rsid w:val="006B3148"/>
    <w:rsid w:val="006B6459"/>
    <w:rsid w:val="006C083D"/>
    <w:rsid w:val="006D328A"/>
    <w:rsid w:val="006D592E"/>
    <w:rsid w:val="006D62F4"/>
    <w:rsid w:val="006D694E"/>
    <w:rsid w:val="006E0F7A"/>
    <w:rsid w:val="006E100F"/>
    <w:rsid w:val="006E156F"/>
    <w:rsid w:val="006E2437"/>
    <w:rsid w:val="006E6726"/>
    <w:rsid w:val="006F6D2A"/>
    <w:rsid w:val="006F7693"/>
    <w:rsid w:val="006F796E"/>
    <w:rsid w:val="006F7D36"/>
    <w:rsid w:val="0070099F"/>
    <w:rsid w:val="0070112E"/>
    <w:rsid w:val="007013F2"/>
    <w:rsid w:val="00703E5B"/>
    <w:rsid w:val="007041FA"/>
    <w:rsid w:val="00706B62"/>
    <w:rsid w:val="007165D5"/>
    <w:rsid w:val="007207CA"/>
    <w:rsid w:val="007261F4"/>
    <w:rsid w:val="007329C7"/>
    <w:rsid w:val="0073324E"/>
    <w:rsid w:val="007339A5"/>
    <w:rsid w:val="007440B0"/>
    <w:rsid w:val="00746625"/>
    <w:rsid w:val="00754573"/>
    <w:rsid w:val="00755B60"/>
    <w:rsid w:val="00755B7C"/>
    <w:rsid w:val="00760461"/>
    <w:rsid w:val="007604CE"/>
    <w:rsid w:val="00762E4D"/>
    <w:rsid w:val="0076665B"/>
    <w:rsid w:val="0077218D"/>
    <w:rsid w:val="007734A5"/>
    <w:rsid w:val="0077420F"/>
    <w:rsid w:val="00775477"/>
    <w:rsid w:val="00783254"/>
    <w:rsid w:val="007840D6"/>
    <w:rsid w:val="0078476D"/>
    <w:rsid w:val="00786A7F"/>
    <w:rsid w:val="00790454"/>
    <w:rsid w:val="00792BE0"/>
    <w:rsid w:val="0079300F"/>
    <w:rsid w:val="00796656"/>
    <w:rsid w:val="007A47F9"/>
    <w:rsid w:val="007A5A13"/>
    <w:rsid w:val="007A7480"/>
    <w:rsid w:val="007B0278"/>
    <w:rsid w:val="007B2D10"/>
    <w:rsid w:val="007B33AD"/>
    <w:rsid w:val="007B4BE8"/>
    <w:rsid w:val="007B5191"/>
    <w:rsid w:val="007B5BDD"/>
    <w:rsid w:val="007B79AF"/>
    <w:rsid w:val="007C3733"/>
    <w:rsid w:val="007C4D7C"/>
    <w:rsid w:val="007C56C0"/>
    <w:rsid w:val="007C5DB2"/>
    <w:rsid w:val="007C5DEB"/>
    <w:rsid w:val="007C614E"/>
    <w:rsid w:val="007D10E3"/>
    <w:rsid w:val="007D39A2"/>
    <w:rsid w:val="007D52BC"/>
    <w:rsid w:val="007D562D"/>
    <w:rsid w:val="007D7014"/>
    <w:rsid w:val="007D7440"/>
    <w:rsid w:val="007E0F65"/>
    <w:rsid w:val="007E2B4E"/>
    <w:rsid w:val="007E6835"/>
    <w:rsid w:val="007F108E"/>
    <w:rsid w:val="007F1DE0"/>
    <w:rsid w:val="007F3F8D"/>
    <w:rsid w:val="00801EAC"/>
    <w:rsid w:val="008061AF"/>
    <w:rsid w:val="008064D9"/>
    <w:rsid w:val="0080760F"/>
    <w:rsid w:val="00821A58"/>
    <w:rsid w:val="0082485B"/>
    <w:rsid w:val="00832047"/>
    <w:rsid w:val="008332F2"/>
    <w:rsid w:val="00833F26"/>
    <w:rsid w:val="00835298"/>
    <w:rsid w:val="008408F3"/>
    <w:rsid w:val="0084546C"/>
    <w:rsid w:val="008510BC"/>
    <w:rsid w:val="00853B5B"/>
    <w:rsid w:val="008573D9"/>
    <w:rsid w:val="008578CE"/>
    <w:rsid w:val="0086540D"/>
    <w:rsid w:val="00867544"/>
    <w:rsid w:val="0087190A"/>
    <w:rsid w:val="0087200E"/>
    <w:rsid w:val="00874F44"/>
    <w:rsid w:val="008752CD"/>
    <w:rsid w:val="00875377"/>
    <w:rsid w:val="00880AEC"/>
    <w:rsid w:val="008820C7"/>
    <w:rsid w:val="00884ABC"/>
    <w:rsid w:val="00896D28"/>
    <w:rsid w:val="00896F48"/>
    <w:rsid w:val="00897071"/>
    <w:rsid w:val="008A44E2"/>
    <w:rsid w:val="008A6334"/>
    <w:rsid w:val="008B3CA6"/>
    <w:rsid w:val="008B68AC"/>
    <w:rsid w:val="008B6B87"/>
    <w:rsid w:val="008C2032"/>
    <w:rsid w:val="008D18FF"/>
    <w:rsid w:val="008D1948"/>
    <w:rsid w:val="008D2F6B"/>
    <w:rsid w:val="008D42CF"/>
    <w:rsid w:val="008D4D20"/>
    <w:rsid w:val="008D5A08"/>
    <w:rsid w:val="008D79A7"/>
    <w:rsid w:val="008E634B"/>
    <w:rsid w:val="008E636C"/>
    <w:rsid w:val="008E7F28"/>
    <w:rsid w:val="008F3A6A"/>
    <w:rsid w:val="008F796A"/>
    <w:rsid w:val="00901C5C"/>
    <w:rsid w:val="00903F5B"/>
    <w:rsid w:val="00904CA7"/>
    <w:rsid w:val="009053B1"/>
    <w:rsid w:val="00906BAD"/>
    <w:rsid w:val="00906DBD"/>
    <w:rsid w:val="00913919"/>
    <w:rsid w:val="009142B1"/>
    <w:rsid w:val="00916829"/>
    <w:rsid w:val="00930046"/>
    <w:rsid w:val="009322C2"/>
    <w:rsid w:val="00936BC1"/>
    <w:rsid w:val="0094064A"/>
    <w:rsid w:val="009410E6"/>
    <w:rsid w:val="00943178"/>
    <w:rsid w:val="00944372"/>
    <w:rsid w:val="00945953"/>
    <w:rsid w:val="00947059"/>
    <w:rsid w:val="00947C9A"/>
    <w:rsid w:val="00960D34"/>
    <w:rsid w:val="00963A5C"/>
    <w:rsid w:val="00965C4C"/>
    <w:rsid w:val="009715B8"/>
    <w:rsid w:val="00972111"/>
    <w:rsid w:val="00973354"/>
    <w:rsid w:val="00976C23"/>
    <w:rsid w:val="00977D11"/>
    <w:rsid w:val="009807AD"/>
    <w:rsid w:val="00985758"/>
    <w:rsid w:val="00987C1E"/>
    <w:rsid w:val="00990B90"/>
    <w:rsid w:val="00992B24"/>
    <w:rsid w:val="009940EC"/>
    <w:rsid w:val="009A20C5"/>
    <w:rsid w:val="009A6747"/>
    <w:rsid w:val="009A7450"/>
    <w:rsid w:val="009A773F"/>
    <w:rsid w:val="009B1800"/>
    <w:rsid w:val="009B3C3C"/>
    <w:rsid w:val="009B4959"/>
    <w:rsid w:val="009B6B0C"/>
    <w:rsid w:val="009B6C5A"/>
    <w:rsid w:val="009B7500"/>
    <w:rsid w:val="009C306F"/>
    <w:rsid w:val="009C7CD0"/>
    <w:rsid w:val="009D394B"/>
    <w:rsid w:val="009D77BD"/>
    <w:rsid w:val="009E699C"/>
    <w:rsid w:val="009F00C7"/>
    <w:rsid w:val="009F3BA7"/>
    <w:rsid w:val="009F5087"/>
    <w:rsid w:val="009F6861"/>
    <w:rsid w:val="009F7925"/>
    <w:rsid w:val="00A02063"/>
    <w:rsid w:val="00A10567"/>
    <w:rsid w:val="00A11ACE"/>
    <w:rsid w:val="00A11F80"/>
    <w:rsid w:val="00A121F6"/>
    <w:rsid w:val="00A13C13"/>
    <w:rsid w:val="00A14030"/>
    <w:rsid w:val="00A1647C"/>
    <w:rsid w:val="00A17822"/>
    <w:rsid w:val="00A20467"/>
    <w:rsid w:val="00A20FB6"/>
    <w:rsid w:val="00A22B0F"/>
    <w:rsid w:val="00A24318"/>
    <w:rsid w:val="00A27DA2"/>
    <w:rsid w:val="00A32A99"/>
    <w:rsid w:val="00A359EA"/>
    <w:rsid w:val="00A45B1E"/>
    <w:rsid w:val="00A46D41"/>
    <w:rsid w:val="00A5099C"/>
    <w:rsid w:val="00A50DD2"/>
    <w:rsid w:val="00A51C96"/>
    <w:rsid w:val="00A6163D"/>
    <w:rsid w:val="00A62E69"/>
    <w:rsid w:val="00A63274"/>
    <w:rsid w:val="00A644C6"/>
    <w:rsid w:val="00A679C4"/>
    <w:rsid w:val="00A7099B"/>
    <w:rsid w:val="00A77462"/>
    <w:rsid w:val="00A808C5"/>
    <w:rsid w:val="00A809B1"/>
    <w:rsid w:val="00A86E21"/>
    <w:rsid w:val="00A90490"/>
    <w:rsid w:val="00A911D6"/>
    <w:rsid w:val="00A92B0D"/>
    <w:rsid w:val="00A96B41"/>
    <w:rsid w:val="00AA5448"/>
    <w:rsid w:val="00AA5E2A"/>
    <w:rsid w:val="00AA642F"/>
    <w:rsid w:val="00AA74CA"/>
    <w:rsid w:val="00AB00F9"/>
    <w:rsid w:val="00AB045C"/>
    <w:rsid w:val="00AB0571"/>
    <w:rsid w:val="00AB131B"/>
    <w:rsid w:val="00AB18BD"/>
    <w:rsid w:val="00AB54F0"/>
    <w:rsid w:val="00AB6055"/>
    <w:rsid w:val="00AC3F57"/>
    <w:rsid w:val="00AD278D"/>
    <w:rsid w:val="00AD45A9"/>
    <w:rsid w:val="00AD517D"/>
    <w:rsid w:val="00AE6DDF"/>
    <w:rsid w:val="00AF45D9"/>
    <w:rsid w:val="00AF58F6"/>
    <w:rsid w:val="00B10274"/>
    <w:rsid w:val="00B1265A"/>
    <w:rsid w:val="00B1447F"/>
    <w:rsid w:val="00B14D0B"/>
    <w:rsid w:val="00B16057"/>
    <w:rsid w:val="00B17285"/>
    <w:rsid w:val="00B228D8"/>
    <w:rsid w:val="00B26890"/>
    <w:rsid w:val="00B31FB6"/>
    <w:rsid w:val="00B3285B"/>
    <w:rsid w:val="00B360B8"/>
    <w:rsid w:val="00B416E5"/>
    <w:rsid w:val="00B45292"/>
    <w:rsid w:val="00B4596E"/>
    <w:rsid w:val="00B46003"/>
    <w:rsid w:val="00B57C29"/>
    <w:rsid w:val="00B612B9"/>
    <w:rsid w:val="00B66DB3"/>
    <w:rsid w:val="00B67903"/>
    <w:rsid w:val="00B67BF4"/>
    <w:rsid w:val="00B73AD0"/>
    <w:rsid w:val="00B75454"/>
    <w:rsid w:val="00B7568B"/>
    <w:rsid w:val="00B77A00"/>
    <w:rsid w:val="00B83623"/>
    <w:rsid w:val="00B85B3C"/>
    <w:rsid w:val="00B902CE"/>
    <w:rsid w:val="00B924E7"/>
    <w:rsid w:val="00B92783"/>
    <w:rsid w:val="00B92F7F"/>
    <w:rsid w:val="00B93FE5"/>
    <w:rsid w:val="00B942F0"/>
    <w:rsid w:val="00B96FB3"/>
    <w:rsid w:val="00BA016E"/>
    <w:rsid w:val="00BA153B"/>
    <w:rsid w:val="00BA1AB1"/>
    <w:rsid w:val="00BA27CA"/>
    <w:rsid w:val="00BA311D"/>
    <w:rsid w:val="00BA481A"/>
    <w:rsid w:val="00BA4B35"/>
    <w:rsid w:val="00BA4B93"/>
    <w:rsid w:val="00BA5960"/>
    <w:rsid w:val="00BA6BBF"/>
    <w:rsid w:val="00BB0B93"/>
    <w:rsid w:val="00BB385E"/>
    <w:rsid w:val="00BB4615"/>
    <w:rsid w:val="00BB4994"/>
    <w:rsid w:val="00BB4C70"/>
    <w:rsid w:val="00BB54DD"/>
    <w:rsid w:val="00BC2F52"/>
    <w:rsid w:val="00BC63C5"/>
    <w:rsid w:val="00BC691A"/>
    <w:rsid w:val="00BC723E"/>
    <w:rsid w:val="00BD2857"/>
    <w:rsid w:val="00BD2E9B"/>
    <w:rsid w:val="00BD3FDF"/>
    <w:rsid w:val="00BD4D84"/>
    <w:rsid w:val="00BD5943"/>
    <w:rsid w:val="00BE2509"/>
    <w:rsid w:val="00BE2729"/>
    <w:rsid w:val="00BE295A"/>
    <w:rsid w:val="00BE2F29"/>
    <w:rsid w:val="00BE784F"/>
    <w:rsid w:val="00BF4CEC"/>
    <w:rsid w:val="00BF615E"/>
    <w:rsid w:val="00BF65A3"/>
    <w:rsid w:val="00C004DC"/>
    <w:rsid w:val="00C0165A"/>
    <w:rsid w:val="00C02394"/>
    <w:rsid w:val="00C04DFC"/>
    <w:rsid w:val="00C04F1E"/>
    <w:rsid w:val="00C05B9F"/>
    <w:rsid w:val="00C0670E"/>
    <w:rsid w:val="00C0686E"/>
    <w:rsid w:val="00C10F0D"/>
    <w:rsid w:val="00C115DA"/>
    <w:rsid w:val="00C11A9B"/>
    <w:rsid w:val="00C14517"/>
    <w:rsid w:val="00C2009B"/>
    <w:rsid w:val="00C222AF"/>
    <w:rsid w:val="00C23252"/>
    <w:rsid w:val="00C24BB1"/>
    <w:rsid w:val="00C25D09"/>
    <w:rsid w:val="00C268F3"/>
    <w:rsid w:val="00C31DBC"/>
    <w:rsid w:val="00C346B1"/>
    <w:rsid w:val="00C37BF5"/>
    <w:rsid w:val="00C40A8A"/>
    <w:rsid w:val="00C40FFF"/>
    <w:rsid w:val="00C5058C"/>
    <w:rsid w:val="00C51E09"/>
    <w:rsid w:val="00C53E3C"/>
    <w:rsid w:val="00C633CC"/>
    <w:rsid w:val="00C64FFF"/>
    <w:rsid w:val="00C6590E"/>
    <w:rsid w:val="00C71126"/>
    <w:rsid w:val="00C8194B"/>
    <w:rsid w:val="00C81DEF"/>
    <w:rsid w:val="00C85B16"/>
    <w:rsid w:val="00C85FDA"/>
    <w:rsid w:val="00C918FE"/>
    <w:rsid w:val="00C93E44"/>
    <w:rsid w:val="00C94C1F"/>
    <w:rsid w:val="00C957BB"/>
    <w:rsid w:val="00C96A7A"/>
    <w:rsid w:val="00CA2800"/>
    <w:rsid w:val="00CA59EB"/>
    <w:rsid w:val="00CA6BF5"/>
    <w:rsid w:val="00CB028A"/>
    <w:rsid w:val="00CB07E6"/>
    <w:rsid w:val="00CB2C38"/>
    <w:rsid w:val="00CB6235"/>
    <w:rsid w:val="00CB6CB7"/>
    <w:rsid w:val="00CC1452"/>
    <w:rsid w:val="00CC1904"/>
    <w:rsid w:val="00CC232B"/>
    <w:rsid w:val="00CC7156"/>
    <w:rsid w:val="00CD2ADE"/>
    <w:rsid w:val="00CD2BF0"/>
    <w:rsid w:val="00CD345B"/>
    <w:rsid w:val="00CD397E"/>
    <w:rsid w:val="00CD511A"/>
    <w:rsid w:val="00CD6C1E"/>
    <w:rsid w:val="00CD7982"/>
    <w:rsid w:val="00CE2699"/>
    <w:rsid w:val="00CE411D"/>
    <w:rsid w:val="00CE75E2"/>
    <w:rsid w:val="00CF0F6F"/>
    <w:rsid w:val="00CF5490"/>
    <w:rsid w:val="00D00E5E"/>
    <w:rsid w:val="00D00F18"/>
    <w:rsid w:val="00D02964"/>
    <w:rsid w:val="00D02DEF"/>
    <w:rsid w:val="00D03338"/>
    <w:rsid w:val="00D05A8F"/>
    <w:rsid w:val="00D05F9B"/>
    <w:rsid w:val="00D1077D"/>
    <w:rsid w:val="00D16653"/>
    <w:rsid w:val="00D203DF"/>
    <w:rsid w:val="00D20F06"/>
    <w:rsid w:val="00D23D53"/>
    <w:rsid w:val="00D27571"/>
    <w:rsid w:val="00D32B4C"/>
    <w:rsid w:val="00D32DCF"/>
    <w:rsid w:val="00D33E93"/>
    <w:rsid w:val="00D430D2"/>
    <w:rsid w:val="00D45E37"/>
    <w:rsid w:val="00D4619B"/>
    <w:rsid w:val="00D47DDA"/>
    <w:rsid w:val="00D47FE9"/>
    <w:rsid w:val="00D53E10"/>
    <w:rsid w:val="00D57A92"/>
    <w:rsid w:val="00D66D65"/>
    <w:rsid w:val="00D710F9"/>
    <w:rsid w:val="00D72D48"/>
    <w:rsid w:val="00D757A5"/>
    <w:rsid w:val="00D76D4C"/>
    <w:rsid w:val="00D77E78"/>
    <w:rsid w:val="00D82BD9"/>
    <w:rsid w:val="00D84506"/>
    <w:rsid w:val="00D85E66"/>
    <w:rsid w:val="00D86266"/>
    <w:rsid w:val="00D86757"/>
    <w:rsid w:val="00D86E7B"/>
    <w:rsid w:val="00D86F06"/>
    <w:rsid w:val="00D93A2A"/>
    <w:rsid w:val="00D93C49"/>
    <w:rsid w:val="00DA11CE"/>
    <w:rsid w:val="00DA4C7E"/>
    <w:rsid w:val="00DA75B7"/>
    <w:rsid w:val="00DB4B51"/>
    <w:rsid w:val="00DB6187"/>
    <w:rsid w:val="00DB64FE"/>
    <w:rsid w:val="00DC0A3B"/>
    <w:rsid w:val="00DC4F0F"/>
    <w:rsid w:val="00DC5435"/>
    <w:rsid w:val="00DC669B"/>
    <w:rsid w:val="00DD0CA4"/>
    <w:rsid w:val="00DD30F3"/>
    <w:rsid w:val="00DD5894"/>
    <w:rsid w:val="00DD60B1"/>
    <w:rsid w:val="00DE1793"/>
    <w:rsid w:val="00DE23EB"/>
    <w:rsid w:val="00DE2533"/>
    <w:rsid w:val="00DE3320"/>
    <w:rsid w:val="00DE7BFD"/>
    <w:rsid w:val="00DF0E18"/>
    <w:rsid w:val="00DF26C3"/>
    <w:rsid w:val="00DF472E"/>
    <w:rsid w:val="00DF69EF"/>
    <w:rsid w:val="00DF6A7B"/>
    <w:rsid w:val="00DF727F"/>
    <w:rsid w:val="00DF77CE"/>
    <w:rsid w:val="00E00D84"/>
    <w:rsid w:val="00E0180B"/>
    <w:rsid w:val="00E04519"/>
    <w:rsid w:val="00E07B90"/>
    <w:rsid w:val="00E11984"/>
    <w:rsid w:val="00E16200"/>
    <w:rsid w:val="00E16533"/>
    <w:rsid w:val="00E2191D"/>
    <w:rsid w:val="00E27C39"/>
    <w:rsid w:val="00E322AC"/>
    <w:rsid w:val="00E331B8"/>
    <w:rsid w:val="00E37255"/>
    <w:rsid w:val="00E40506"/>
    <w:rsid w:val="00E40962"/>
    <w:rsid w:val="00E41C35"/>
    <w:rsid w:val="00E432E7"/>
    <w:rsid w:val="00E50CF6"/>
    <w:rsid w:val="00E54F3F"/>
    <w:rsid w:val="00E5679F"/>
    <w:rsid w:val="00E615A6"/>
    <w:rsid w:val="00E62542"/>
    <w:rsid w:val="00E65412"/>
    <w:rsid w:val="00E67075"/>
    <w:rsid w:val="00E70AC2"/>
    <w:rsid w:val="00E72E20"/>
    <w:rsid w:val="00E7570A"/>
    <w:rsid w:val="00E75CD7"/>
    <w:rsid w:val="00E774BA"/>
    <w:rsid w:val="00E77A9D"/>
    <w:rsid w:val="00E810F4"/>
    <w:rsid w:val="00E83028"/>
    <w:rsid w:val="00E8342A"/>
    <w:rsid w:val="00E8361E"/>
    <w:rsid w:val="00E83F82"/>
    <w:rsid w:val="00E84728"/>
    <w:rsid w:val="00E958CC"/>
    <w:rsid w:val="00EA2A13"/>
    <w:rsid w:val="00EA3B9F"/>
    <w:rsid w:val="00EB655A"/>
    <w:rsid w:val="00EB73CC"/>
    <w:rsid w:val="00EC5D46"/>
    <w:rsid w:val="00ED27F4"/>
    <w:rsid w:val="00ED36EF"/>
    <w:rsid w:val="00ED767F"/>
    <w:rsid w:val="00EE01E4"/>
    <w:rsid w:val="00EE1A08"/>
    <w:rsid w:val="00EF1A2F"/>
    <w:rsid w:val="00EF28A8"/>
    <w:rsid w:val="00EF341F"/>
    <w:rsid w:val="00EF352C"/>
    <w:rsid w:val="00F00294"/>
    <w:rsid w:val="00F00DF1"/>
    <w:rsid w:val="00F01146"/>
    <w:rsid w:val="00F079BD"/>
    <w:rsid w:val="00F11C5B"/>
    <w:rsid w:val="00F131BB"/>
    <w:rsid w:val="00F143A5"/>
    <w:rsid w:val="00F14616"/>
    <w:rsid w:val="00F15393"/>
    <w:rsid w:val="00F1543D"/>
    <w:rsid w:val="00F160DD"/>
    <w:rsid w:val="00F174A3"/>
    <w:rsid w:val="00F22311"/>
    <w:rsid w:val="00F23CC4"/>
    <w:rsid w:val="00F26FB4"/>
    <w:rsid w:val="00F34767"/>
    <w:rsid w:val="00F35259"/>
    <w:rsid w:val="00F401E1"/>
    <w:rsid w:val="00F42FC2"/>
    <w:rsid w:val="00F45794"/>
    <w:rsid w:val="00F463F1"/>
    <w:rsid w:val="00F46F5A"/>
    <w:rsid w:val="00F50397"/>
    <w:rsid w:val="00F51416"/>
    <w:rsid w:val="00F52A28"/>
    <w:rsid w:val="00F53311"/>
    <w:rsid w:val="00F53A29"/>
    <w:rsid w:val="00F542CD"/>
    <w:rsid w:val="00F625BE"/>
    <w:rsid w:val="00F64044"/>
    <w:rsid w:val="00F66FE8"/>
    <w:rsid w:val="00F84D4C"/>
    <w:rsid w:val="00F93035"/>
    <w:rsid w:val="00FA0D92"/>
    <w:rsid w:val="00FA2044"/>
    <w:rsid w:val="00FA35E4"/>
    <w:rsid w:val="00FB17B1"/>
    <w:rsid w:val="00FB376F"/>
    <w:rsid w:val="00FC2D13"/>
    <w:rsid w:val="00FC333C"/>
    <w:rsid w:val="00FC3346"/>
    <w:rsid w:val="00FC3A19"/>
    <w:rsid w:val="00FD21AE"/>
    <w:rsid w:val="00FD364E"/>
    <w:rsid w:val="00FD5192"/>
    <w:rsid w:val="00FD715B"/>
    <w:rsid w:val="00FE20B5"/>
    <w:rsid w:val="00FE3440"/>
    <w:rsid w:val="00FE3F13"/>
    <w:rsid w:val="00FE5CE8"/>
    <w:rsid w:val="00FF58C6"/>
    <w:rsid w:val="00FF6269"/>
    <w:rsid w:val="00FF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99594,white"/>
    </o:shapedefaults>
    <o:shapelayout v:ext="edit">
      <o:idmap v:ext="edit" data="1"/>
    </o:shapelayout>
  </w:shapeDefaults>
  <w:decimalSymbol w:val="."/>
  <w:listSeparator w:val=","/>
  <w15:docId w15:val="{17A3DC68-8554-426D-8DE7-743D7B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61E"/>
    <w:pPr>
      <w:widowControl w:val="0"/>
    </w:pPr>
    <w:rPr>
      <w:kern w:val="2"/>
      <w:sz w:val="24"/>
      <w:szCs w:val="22"/>
    </w:rPr>
  </w:style>
  <w:style w:type="paragraph" w:styleId="1">
    <w:name w:val="heading 1"/>
    <w:basedOn w:val="a"/>
    <w:qFormat/>
    <w:rsid w:val="00166C3C"/>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qFormat/>
    <w:rsid w:val="00884ABC"/>
    <w:pPr>
      <w:keepNext/>
      <w:spacing w:line="720" w:lineRule="auto"/>
      <w:outlineLvl w:val="1"/>
    </w:pPr>
    <w:rPr>
      <w:rFonts w:ascii="Arial" w:hAnsi="Arial"/>
      <w:b/>
      <w:bCs/>
      <w:sz w:val="48"/>
      <w:szCs w:val="48"/>
    </w:rPr>
  </w:style>
  <w:style w:type="paragraph" w:styleId="3">
    <w:name w:val="heading 3"/>
    <w:basedOn w:val="a"/>
    <w:next w:val="a"/>
    <w:link w:val="30"/>
    <w:qFormat/>
    <w:rsid w:val="005D3720"/>
    <w:pPr>
      <w:keepNext/>
      <w:spacing w:line="720" w:lineRule="auto"/>
      <w:outlineLvl w:val="2"/>
    </w:pPr>
    <w:rPr>
      <w:rFonts w:ascii="Arial" w:hAnsi="Arial"/>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5D3720"/>
    <w:rPr>
      <w:rFonts w:ascii="Arial" w:eastAsia="新細明體" w:hAnsi="Arial" w:cs="Times New Roman"/>
      <w:b/>
      <w:bCs/>
      <w:sz w:val="36"/>
      <w:szCs w:val="36"/>
      <w:lang w:val="x-none" w:eastAsia="x-none"/>
    </w:rPr>
  </w:style>
  <w:style w:type="numbering" w:customStyle="1" w:styleId="10">
    <w:name w:val="無清單1"/>
    <w:next w:val="a2"/>
    <w:semiHidden/>
    <w:rsid w:val="005D3720"/>
  </w:style>
  <w:style w:type="paragraph" w:styleId="a3">
    <w:name w:val="List Paragraph"/>
    <w:basedOn w:val="a"/>
    <w:uiPriority w:val="99"/>
    <w:qFormat/>
    <w:rsid w:val="005D3720"/>
    <w:pPr>
      <w:ind w:leftChars="200" w:left="480"/>
    </w:pPr>
    <w:rPr>
      <w:rFonts w:ascii="Times New Roman" w:hAnsi="Times New Roman"/>
      <w:szCs w:val="24"/>
    </w:rPr>
  </w:style>
  <w:style w:type="paragraph" w:styleId="a4">
    <w:name w:val="Date"/>
    <w:basedOn w:val="a"/>
    <w:next w:val="a"/>
    <w:link w:val="a5"/>
    <w:rsid w:val="005D3720"/>
    <w:pPr>
      <w:jc w:val="right"/>
    </w:pPr>
    <w:rPr>
      <w:rFonts w:ascii="Times New Roman" w:hAnsi="Times New Roman"/>
      <w:kern w:val="0"/>
      <w:sz w:val="20"/>
      <w:szCs w:val="20"/>
      <w:lang w:val="x-none" w:eastAsia="x-none"/>
    </w:rPr>
  </w:style>
  <w:style w:type="character" w:customStyle="1" w:styleId="a5">
    <w:name w:val="日期 字元"/>
    <w:link w:val="a4"/>
    <w:rsid w:val="005D3720"/>
    <w:rPr>
      <w:rFonts w:ascii="Times New Roman" w:eastAsia="新細明體" w:hAnsi="Times New Roman" w:cs="Times New Roman"/>
      <w:szCs w:val="20"/>
    </w:rPr>
  </w:style>
  <w:style w:type="paragraph" w:styleId="a6">
    <w:name w:val="header"/>
    <w:basedOn w:val="a"/>
    <w:link w:val="a7"/>
    <w:rsid w:val="005D3720"/>
    <w:pPr>
      <w:tabs>
        <w:tab w:val="center" w:pos="4153"/>
        <w:tab w:val="right" w:pos="8306"/>
      </w:tabs>
      <w:snapToGrid w:val="0"/>
    </w:pPr>
    <w:rPr>
      <w:rFonts w:ascii="Times New Roman" w:hAnsi="Times New Roman"/>
      <w:kern w:val="0"/>
      <w:sz w:val="20"/>
      <w:szCs w:val="20"/>
      <w:lang w:val="x-none" w:eastAsia="x-none"/>
    </w:rPr>
  </w:style>
  <w:style w:type="character" w:customStyle="1" w:styleId="a7">
    <w:name w:val="頁首 字元"/>
    <w:link w:val="a6"/>
    <w:rsid w:val="005D3720"/>
    <w:rPr>
      <w:rFonts w:ascii="Times New Roman" w:eastAsia="新細明體" w:hAnsi="Times New Roman" w:cs="Times New Roman"/>
      <w:sz w:val="20"/>
      <w:szCs w:val="20"/>
      <w:lang w:val="x-none" w:eastAsia="x-none"/>
    </w:rPr>
  </w:style>
  <w:style w:type="paragraph" w:styleId="a8">
    <w:name w:val="footer"/>
    <w:basedOn w:val="a"/>
    <w:link w:val="a9"/>
    <w:uiPriority w:val="99"/>
    <w:rsid w:val="005D3720"/>
    <w:pPr>
      <w:tabs>
        <w:tab w:val="center" w:pos="4153"/>
        <w:tab w:val="right" w:pos="8306"/>
      </w:tabs>
      <w:snapToGrid w:val="0"/>
    </w:pPr>
    <w:rPr>
      <w:rFonts w:ascii="Times New Roman" w:hAnsi="Times New Roman"/>
      <w:kern w:val="0"/>
      <w:sz w:val="20"/>
      <w:szCs w:val="20"/>
      <w:lang w:val="x-none" w:eastAsia="x-none"/>
    </w:rPr>
  </w:style>
  <w:style w:type="character" w:customStyle="1" w:styleId="a9">
    <w:name w:val="頁尾 字元"/>
    <w:link w:val="a8"/>
    <w:uiPriority w:val="99"/>
    <w:rsid w:val="005D3720"/>
    <w:rPr>
      <w:rFonts w:ascii="Times New Roman" w:eastAsia="新細明體" w:hAnsi="Times New Roman" w:cs="Times New Roman"/>
      <w:sz w:val="20"/>
      <w:szCs w:val="20"/>
      <w:lang w:val="x-none" w:eastAsia="x-none"/>
    </w:rPr>
  </w:style>
  <w:style w:type="character" w:customStyle="1" w:styleId="apple-converted-space">
    <w:name w:val="apple-converted-space"/>
    <w:rsid w:val="005D3720"/>
    <w:rPr>
      <w:rFonts w:cs="Times New Roman"/>
    </w:rPr>
  </w:style>
  <w:style w:type="paragraph" w:styleId="aa">
    <w:name w:val="Note Heading"/>
    <w:next w:val="a"/>
    <w:link w:val="ab"/>
    <w:rsid w:val="005D3720"/>
    <w:pPr>
      <w:widowControl w:val="0"/>
      <w:jc w:val="center"/>
    </w:pPr>
    <w:rPr>
      <w:rFonts w:ascii="Times New Roman" w:eastAsia="標楷體" w:hAnsi="Times New Roman"/>
      <w:szCs w:val="24"/>
    </w:rPr>
  </w:style>
  <w:style w:type="character" w:customStyle="1" w:styleId="ab">
    <w:name w:val="註釋標題 字元"/>
    <w:link w:val="aa"/>
    <w:rsid w:val="005D3720"/>
    <w:rPr>
      <w:rFonts w:ascii="Times New Roman" w:eastAsia="標楷體" w:hAnsi="Times New Roman"/>
      <w:szCs w:val="24"/>
      <w:lang w:bidi="ar-SA"/>
    </w:rPr>
  </w:style>
  <w:style w:type="character" w:styleId="ac">
    <w:name w:val="page number"/>
    <w:rsid w:val="005D3720"/>
  </w:style>
  <w:style w:type="character" w:styleId="ad">
    <w:name w:val="Hyperlink"/>
    <w:rsid w:val="005D3720"/>
    <w:rPr>
      <w:rFonts w:cs="Times New Roman"/>
      <w:color w:val="0000FF"/>
      <w:u w:val="single"/>
    </w:rPr>
  </w:style>
  <w:style w:type="paragraph" w:styleId="ae">
    <w:name w:val="Plain Text"/>
    <w:basedOn w:val="a"/>
    <w:link w:val="af"/>
    <w:rsid w:val="005D3720"/>
    <w:rPr>
      <w:rFonts w:ascii="細明體" w:eastAsia="細明體" w:hAnsi="Courier New"/>
      <w:kern w:val="0"/>
      <w:sz w:val="20"/>
      <w:szCs w:val="24"/>
      <w:lang w:val="x-none" w:eastAsia="x-none"/>
    </w:rPr>
  </w:style>
  <w:style w:type="character" w:customStyle="1" w:styleId="af">
    <w:name w:val="純文字 字元"/>
    <w:link w:val="ae"/>
    <w:rsid w:val="005D3720"/>
    <w:rPr>
      <w:rFonts w:ascii="細明體" w:eastAsia="細明體" w:hAnsi="Courier New" w:cs="Times New Roman"/>
      <w:szCs w:val="24"/>
      <w:lang w:val="x-none" w:eastAsia="x-none"/>
    </w:rPr>
  </w:style>
  <w:style w:type="paragraph" w:customStyle="1" w:styleId="af0">
    <w:name w:val="本文一"/>
    <w:basedOn w:val="af1"/>
    <w:rsid w:val="005D3720"/>
    <w:pPr>
      <w:adjustRightInd w:val="0"/>
      <w:spacing w:before="240" w:after="240" w:line="460" w:lineRule="exact"/>
      <w:ind w:leftChars="0" w:left="0"/>
      <w:jc w:val="center"/>
    </w:pPr>
    <w:rPr>
      <w:rFonts w:ascii="標楷體" w:eastAsia="標楷體"/>
      <w:b/>
      <w:sz w:val="36"/>
    </w:rPr>
  </w:style>
  <w:style w:type="paragraph" w:styleId="af1">
    <w:name w:val="Body Text Indent"/>
    <w:basedOn w:val="a"/>
    <w:link w:val="af2"/>
    <w:rsid w:val="005D3720"/>
    <w:pPr>
      <w:spacing w:after="120"/>
      <w:ind w:leftChars="200" w:left="480"/>
    </w:pPr>
    <w:rPr>
      <w:rFonts w:ascii="Times New Roman" w:hAnsi="Times New Roman"/>
      <w:kern w:val="0"/>
      <w:sz w:val="20"/>
      <w:szCs w:val="20"/>
      <w:lang w:val="x-none" w:eastAsia="x-none"/>
    </w:rPr>
  </w:style>
  <w:style w:type="character" w:customStyle="1" w:styleId="af2">
    <w:name w:val="本文縮排 字元"/>
    <w:link w:val="af1"/>
    <w:rsid w:val="005D3720"/>
    <w:rPr>
      <w:rFonts w:ascii="Times New Roman" w:eastAsia="新細明體" w:hAnsi="Times New Roman" w:cs="Times New Roman"/>
      <w:szCs w:val="20"/>
      <w:lang w:val="x-none" w:eastAsia="x-none"/>
    </w:rPr>
  </w:style>
  <w:style w:type="paragraph" w:customStyle="1" w:styleId="Default">
    <w:name w:val="Default"/>
    <w:rsid w:val="005D3720"/>
    <w:pPr>
      <w:widowControl w:val="0"/>
      <w:autoSpaceDE w:val="0"/>
      <w:autoSpaceDN w:val="0"/>
      <w:adjustRightInd w:val="0"/>
    </w:pPr>
    <w:rPr>
      <w:rFonts w:ascii="Times New Roman" w:hAnsi="Times New Roman"/>
      <w:color w:val="000000"/>
      <w:sz w:val="24"/>
      <w:szCs w:val="24"/>
    </w:rPr>
  </w:style>
  <w:style w:type="character" w:customStyle="1" w:styleId="11">
    <w:name w:val="分項細目1 字元"/>
    <w:link w:val="12"/>
    <w:locked/>
    <w:rsid w:val="005D3720"/>
    <w:rPr>
      <w:rFonts w:eastAsia="標楷體"/>
      <w:szCs w:val="24"/>
    </w:rPr>
  </w:style>
  <w:style w:type="paragraph" w:customStyle="1" w:styleId="12">
    <w:name w:val="分項細目1"/>
    <w:basedOn w:val="a"/>
    <w:link w:val="11"/>
    <w:qFormat/>
    <w:rsid w:val="005D3720"/>
    <w:pPr>
      <w:snapToGrid w:val="0"/>
      <w:ind w:leftChars="175" w:left="507" w:hangingChars="332" w:hanging="332"/>
    </w:pPr>
    <w:rPr>
      <w:rFonts w:eastAsia="標楷體"/>
      <w:kern w:val="0"/>
      <w:sz w:val="20"/>
      <w:szCs w:val="24"/>
      <w:lang w:val="x-none" w:eastAsia="x-none"/>
    </w:rPr>
  </w:style>
  <w:style w:type="paragraph" w:styleId="af3">
    <w:name w:val="Balloon Text"/>
    <w:basedOn w:val="a"/>
    <w:link w:val="af4"/>
    <w:uiPriority w:val="99"/>
    <w:rsid w:val="005D3720"/>
    <w:rPr>
      <w:rFonts w:ascii="Cambria" w:hAnsi="Cambria"/>
      <w:kern w:val="0"/>
      <w:sz w:val="18"/>
      <w:szCs w:val="18"/>
      <w:lang w:val="x-none" w:eastAsia="x-none"/>
    </w:rPr>
  </w:style>
  <w:style w:type="character" w:customStyle="1" w:styleId="af4">
    <w:name w:val="註解方塊文字 字元"/>
    <w:link w:val="af3"/>
    <w:uiPriority w:val="99"/>
    <w:rsid w:val="005D3720"/>
    <w:rPr>
      <w:rFonts w:ascii="Cambria" w:eastAsia="新細明體" w:hAnsi="Cambria" w:cs="Times New Roman"/>
      <w:sz w:val="18"/>
      <w:szCs w:val="18"/>
      <w:lang w:val="x-none" w:eastAsia="x-none"/>
    </w:rPr>
  </w:style>
  <w:style w:type="table" w:styleId="af5">
    <w:name w:val="Table Grid"/>
    <w:basedOn w:val="a1"/>
    <w:uiPriority w:val="99"/>
    <w:rsid w:val="005D37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D3720"/>
    <w:pPr>
      <w:widowControl/>
      <w:spacing w:before="100" w:beforeAutospacing="1" w:after="100" w:afterAutospacing="1"/>
    </w:pPr>
    <w:rPr>
      <w:rFonts w:ascii="新細明體" w:hAnsi="新細明體" w:cs="新細明體"/>
      <w:kern w:val="0"/>
      <w:szCs w:val="24"/>
    </w:rPr>
  </w:style>
  <w:style w:type="paragraph" w:styleId="af6">
    <w:name w:val="Subtitle"/>
    <w:basedOn w:val="a"/>
    <w:next w:val="a"/>
    <w:link w:val="af7"/>
    <w:uiPriority w:val="99"/>
    <w:qFormat/>
    <w:rsid w:val="00D757A5"/>
    <w:pPr>
      <w:spacing w:after="60"/>
      <w:jc w:val="center"/>
      <w:outlineLvl w:val="1"/>
    </w:pPr>
    <w:rPr>
      <w:rFonts w:ascii="Cambria" w:hAnsi="Cambria"/>
      <w:i/>
      <w:kern w:val="0"/>
      <w:szCs w:val="20"/>
      <w:lang w:val="x-none" w:eastAsia="x-none"/>
    </w:rPr>
  </w:style>
  <w:style w:type="character" w:customStyle="1" w:styleId="af7">
    <w:name w:val="副標題 字元"/>
    <w:link w:val="af6"/>
    <w:uiPriority w:val="99"/>
    <w:rsid w:val="00D757A5"/>
    <w:rPr>
      <w:rFonts w:ascii="Cambria" w:hAnsi="Cambria"/>
      <w:i/>
      <w:sz w:val="24"/>
      <w:lang w:val="x-none" w:eastAsia="x-none"/>
    </w:rPr>
  </w:style>
  <w:style w:type="character" w:styleId="af8">
    <w:name w:val="Subtle Emphasis"/>
    <w:uiPriority w:val="99"/>
    <w:qFormat/>
    <w:rsid w:val="00D757A5"/>
    <w:rPr>
      <w:i/>
      <w:color w:val="808080"/>
    </w:rPr>
  </w:style>
  <w:style w:type="character" w:styleId="af9">
    <w:name w:val="annotation reference"/>
    <w:uiPriority w:val="99"/>
    <w:semiHidden/>
    <w:rsid w:val="00D757A5"/>
    <w:rPr>
      <w:rFonts w:cs="Times New Roman"/>
      <w:sz w:val="18"/>
    </w:rPr>
  </w:style>
  <w:style w:type="paragraph" w:styleId="afa">
    <w:name w:val="annotation text"/>
    <w:basedOn w:val="a"/>
    <w:link w:val="afb"/>
    <w:uiPriority w:val="99"/>
    <w:semiHidden/>
    <w:rsid w:val="00D757A5"/>
    <w:rPr>
      <w:kern w:val="0"/>
      <w:sz w:val="20"/>
      <w:szCs w:val="20"/>
      <w:lang w:val="x-none" w:eastAsia="x-none"/>
    </w:rPr>
  </w:style>
  <w:style w:type="character" w:customStyle="1" w:styleId="afb">
    <w:name w:val="註解文字 字元"/>
    <w:link w:val="afa"/>
    <w:uiPriority w:val="99"/>
    <w:semiHidden/>
    <w:rsid w:val="00D757A5"/>
    <w:rPr>
      <w:lang w:val="x-none" w:eastAsia="x-none"/>
    </w:rPr>
  </w:style>
  <w:style w:type="paragraph" w:styleId="afc">
    <w:name w:val="annotation subject"/>
    <w:basedOn w:val="afa"/>
    <w:next w:val="afa"/>
    <w:link w:val="afd"/>
    <w:uiPriority w:val="99"/>
    <w:semiHidden/>
    <w:rsid w:val="00D757A5"/>
    <w:rPr>
      <w:b/>
    </w:rPr>
  </w:style>
  <w:style w:type="character" w:customStyle="1" w:styleId="afd">
    <w:name w:val="註解主旨 字元"/>
    <w:link w:val="afc"/>
    <w:uiPriority w:val="99"/>
    <w:semiHidden/>
    <w:rsid w:val="00D757A5"/>
    <w:rPr>
      <w:b/>
      <w:lang w:val="x-none" w:eastAsia="x-none"/>
    </w:rPr>
  </w:style>
  <w:style w:type="character" w:customStyle="1" w:styleId="20">
    <w:name w:val="標題 2 字元"/>
    <w:link w:val="2"/>
    <w:rsid w:val="00884ABC"/>
    <w:rPr>
      <w:rFonts w:ascii="Arial" w:hAnsi="Arial"/>
      <w:b/>
      <w:bCs/>
      <w:kern w:val="2"/>
      <w:sz w:val="48"/>
      <w:szCs w:val="48"/>
    </w:rPr>
  </w:style>
  <w:style w:type="table" w:customStyle="1" w:styleId="13">
    <w:name w:val="表格格線1"/>
    <w:basedOn w:val="a1"/>
    <w:next w:val="af5"/>
    <w:uiPriority w:val="59"/>
    <w:rsid w:val="007545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988">
      <w:bodyDiv w:val="1"/>
      <w:marLeft w:val="0"/>
      <w:marRight w:val="0"/>
      <w:marTop w:val="0"/>
      <w:marBottom w:val="0"/>
      <w:divBdr>
        <w:top w:val="none" w:sz="0" w:space="0" w:color="auto"/>
        <w:left w:val="none" w:sz="0" w:space="0" w:color="auto"/>
        <w:bottom w:val="none" w:sz="0" w:space="0" w:color="auto"/>
        <w:right w:val="none" w:sz="0" w:space="0" w:color="auto"/>
      </w:divBdr>
    </w:div>
    <w:div w:id="6951620">
      <w:bodyDiv w:val="1"/>
      <w:marLeft w:val="0"/>
      <w:marRight w:val="0"/>
      <w:marTop w:val="0"/>
      <w:marBottom w:val="0"/>
      <w:divBdr>
        <w:top w:val="none" w:sz="0" w:space="0" w:color="auto"/>
        <w:left w:val="none" w:sz="0" w:space="0" w:color="auto"/>
        <w:bottom w:val="none" w:sz="0" w:space="0" w:color="auto"/>
        <w:right w:val="none" w:sz="0" w:space="0" w:color="auto"/>
      </w:divBdr>
    </w:div>
    <w:div w:id="27268472">
      <w:bodyDiv w:val="1"/>
      <w:marLeft w:val="0"/>
      <w:marRight w:val="0"/>
      <w:marTop w:val="0"/>
      <w:marBottom w:val="0"/>
      <w:divBdr>
        <w:top w:val="none" w:sz="0" w:space="0" w:color="auto"/>
        <w:left w:val="none" w:sz="0" w:space="0" w:color="auto"/>
        <w:bottom w:val="none" w:sz="0" w:space="0" w:color="auto"/>
        <w:right w:val="none" w:sz="0" w:space="0" w:color="auto"/>
      </w:divBdr>
    </w:div>
    <w:div w:id="70007851">
      <w:bodyDiv w:val="1"/>
      <w:marLeft w:val="0"/>
      <w:marRight w:val="0"/>
      <w:marTop w:val="0"/>
      <w:marBottom w:val="0"/>
      <w:divBdr>
        <w:top w:val="none" w:sz="0" w:space="0" w:color="auto"/>
        <w:left w:val="none" w:sz="0" w:space="0" w:color="auto"/>
        <w:bottom w:val="none" w:sz="0" w:space="0" w:color="auto"/>
        <w:right w:val="none" w:sz="0" w:space="0" w:color="auto"/>
      </w:divBdr>
    </w:div>
    <w:div w:id="70009679">
      <w:bodyDiv w:val="1"/>
      <w:marLeft w:val="0"/>
      <w:marRight w:val="0"/>
      <w:marTop w:val="0"/>
      <w:marBottom w:val="0"/>
      <w:divBdr>
        <w:top w:val="none" w:sz="0" w:space="0" w:color="auto"/>
        <w:left w:val="none" w:sz="0" w:space="0" w:color="auto"/>
        <w:bottom w:val="none" w:sz="0" w:space="0" w:color="auto"/>
        <w:right w:val="none" w:sz="0" w:space="0" w:color="auto"/>
      </w:divBdr>
    </w:div>
    <w:div w:id="127019362">
      <w:bodyDiv w:val="1"/>
      <w:marLeft w:val="0"/>
      <w:marRight w:val="0"/>
      <w:marTop w:val="0"/>
      <w:marBottom w:val="0"/>
      <w:divBdr>
        <w:top w:val="none" w:sz="0" w:space="0" w:color="auto"/>
        <w:left w:val="none" w:sz="0" w:space="0" w:color="auto"/>
        <w:bottom w:val="none" w:sz="0" w:space="0" w:color="auto"/>
        <w:right w:val="none" w:sz="0" w:space="0" w:color="auto"/>
      </w:divBdr>
    </w:div>
    <w:div w:id="146433961">
      <w:bodyDiv w:val="1"/>
      <w:marLeft w:val="0"/>
      <w:marRight w:val="0"/>
      <w:marTop w:val="0"/>
      <w:marBottom w:val="0"/>
      <w:divBdr>
        <w:top w:val="none" w:sz="0" w:space="0" w:color="auto"/>
        <w:left w:val="none" w:sz="0" w:space="0" w:color="auto"/>
        <w:bottom w:val="none" w:sz="0" w:space="0" w:color="auto"/>
        <w:right w:val="none" w:sz="0" w:space="0" w:color="auto"/>
      </w:divBdr>
    </w:div>
    <w:div w:id="297955231">
      <w:bodyDiv w:val="1"/>
      <w:marLeft w:val="0"/>
      <w:marRight w:val="0"/>
      <w:marTop w:val="0"/>
      <w:marBottom w:val="0"/>
      <w:divBdr>
        <w:top w:val="none" w:sz="0" w:space="0" w:color="auto"/>
        <w:left w:val="none" w:sz="0" w:space="0" w:color="auto"/>
        <w:bottom w:val="none" w:sz="0" w:space="0" w:color="auto"/>
        <w:right w:val="none" w:sz="0" w:space="0" w:color="auto"/>
      </w:divBdr>
    </w:div>
    <w:div w:id="344676367">
      <w:bodyDiv w:val="1"/>
      <w:marLeft w:val="0"/>
      <w:marRight w:val="0"/>
      <w:marTop w:val="0"/>
      <w:marBottom w:val="0"/>
      <w:divBdr>
        <w:top w:val="none" w:sz="0" w:space="0" w:color="auto"/>
        <w:left w:val="none" w:sz="0" w:space="0" w:color="auto"/>
        <w:bottom w:val="none" w:sz="0" w:space="0" w:color="auto"/>
        <w:right w:val="none" w:sz="0" w:space="0" w:color="auto"/>
      </w:divBdr>
    </w:div>
    <w:div w:id="426853205">
      <w:bodyDiv w:val="1"/>
      <w:marLeft w:val="0"/>
      <w:marRight w:val="0"/>
      <w:marTop w:val="0"/>
      <w:marBottom w:val="0"/>
      <w:divBdr>
        <w:top w:val="none" w:sz="0" w:space="0" w:color="auto"/>
        <w:left w:val="none" w:sz="0" w:space="0" w:color="auto"/>
        <w:bottom w:val="none" w:sz="0" w:space="0" w:color="auto"/>
        <w:right w:val="none" w:sz="0" w:space="0" w:color="auto"/>
      </w:divBdr>
    </w:div>
    <w:div w:id="585386986">
      <w:bodyDiv w:val="1"/>
      <w:marLeft w:val="0"/>
      <w:marRight w:val="0"/>
      <w:marTop w:val="0"/>
      <w:marBottom w:val="0"/>
      <w:divBdr>
        <w:top w:val="none" w:sz="0" w:space="0" w:color="auto"/>
        <w:left w:val="none" w:sz="0" w:space="0" w:color="auto"/>
        <w:bottom w:val="none" w:sz="0" w:space="0" w:color="auto"/>
        <w:right w:val="none" w:sz="0" w:space="0" w:color="auto"/>
      </w:divBdr>
    </w:div>
    <w:div w:id="886723554">
      <w:bodyDiv w:val="1"/>
      <w:marLeft w:val="0"/>
      <w:marRight w:val="0"/>
      <w:marTop w:val="0"/>
      <w:marBottom w:val="0"/>
      <w:divBdr>
        <w:top w:val="none" w:sz="0" w:space="0" w:color="auto"/>
        <w:left w:val="none" w:sz="0" w:space="0" w:color="auto"/>
        <w:bottom w:val="none" w:sz="0" w:space="0" w:color="auto"/>
        <w:right w:val="none" w:sz="0" w:space="0" w:color="auto"/>
      </w:divBdr>
    </w:div>
    <w:div w:id="901479264">
      <w:bodyDiv w:val="1"/>
      <w:marLeft w:val="0"/>
      <w:marRight w:val="0"/>
      <w:marTop w:val="0"/>
      <w:marBottom w:val="0"/>
      <w:divBdr>
        <w:top w:val="none" w:sz="0" w:space="0" w:color="auto"/>
        <w:left w:val="none" w:sz="0" w:space="0" w:color="auto"/>
        <w:bottom w:val="none" w:sz="0" w:space="0" w:color="auto"/>
        <w:right w:val="none" w:sz="0" w:space="0" w:color="auto"/>
      </w:divBdr>
    </w:div>
    <w:div w:id="1029523490">
      <w:bodyDiv w:val="1"/>
      <w:marLeft w:val="0"/>
      <w:marRight w:val="0"/>
      <w:marTop w:val="0"/>
      <w:marBottom w:val="0"/>
      <w:divBdr>
        <w:top w:val="none" w:sz="0" w:space="0" w:color="auto"/>
        <w:left w:val="none" w:sz="0" w:space="0" w:color="auto"/>
        <w:bottom w:val="none" w:sz="0" w:space="0" w:color="auto"/>
        <w:right w:val="none" w:sz="0" w:space="0" w:color="auto"/>
      </w:divBdr>
    </w:div>
    <w:div w:id="1034383486">
      <w:bodyDiv w:val="1"/>
      <w:marLeft w:val="0"/>
      <w:marRight w:val="0"/>
      <w:marTop w:val="0"/>
      <w:marBottom w:val="0"/>
      <w:divBdr>
        <w:top w:val="none" w:sz="0" w:space="0" w:color="auto"/>
        <w:left w:val="none" w:sz="0" w:space="0" w:color="auto"/>
        <w:bottom w:val="none" w:sz="0" w:space="0" w:color="auto"/>
        <w:right w:val="none" w:sz="0" w:space="0" w:color="auto"/>
      </w:divBdr>
    </w:div>
    <w:div w:id="1148086433">
      <w:bodyDiv w:val="1"/>
      <w:marLeft w:val="0"/>
      <w:marRight w:val="0"/>
      <w:marTop w:val="0"/>
      <w:marBottom w:val="0"/>
      <w:divBdr>
        <w:top w:val="none" w:sz="0" w:space="0" w:color="auto"/>
        <w:left w:val="none" w:sz="0" w:space="0" w:color="auto"/>
        <w:bottom w:val="none" w:sz="0" w:space="0" w:color="auto"/>
        <w:right w:val="none" w:sz="0" w:space="0" w:color="auto"/>
      </w:divBdr>
    </w:div>
    <w:div w:id="1165633125">
      <w:bodyDiv w:val="1"/>
      <w:marLeft w:val="0"/>
      <w:marRight w:val="0"/>
      <w:marTop w:val="0"/>
      <w:marBottom w:val="0"/>
      <w:divBdr>
        <w:top w:val="none" w:sz="0" w:space="0" w:color="auto"/>
        <w:left w:val="none" w:sz="0" w:space="0" w:color="auto"/>
        <w:bottom w:val="none" w:sz="0" w:space="0" w:color="auto"/>
        <w:right w:val="none" w:sz="0" w:space="0" w:color="auto"/>
      </w:divBdr>
    </w:div>
    <w:div w:id="1337340871">
      <w:bodyDiv w:val="1"/>
      <w:marLeft w:val="0"/>
      <w:marRight w:val="0"/>
      <w:marTop w:val="0"/>
      <w:marBottom w:val="0"/>
      <w:divBdr>
        <w:top w:val="none" w:sz="0" w:space="0" w:color="auto"/>
        <w:left w:val="none" w:sz="0" w:space="0" w:color="auto"/>
        <w:bottom w:val="none" w:sz="0" w:space="0" w:color="auto"/>
        <w:right w:val="none" w:sz="0" w:space="0" w:color="auto"/>
      </w:divBdr>
    </w:div>
    <w:div w:id="1338734539">
      <w:bodyDiv w:val="1"/>
      <w:marLeft w:val="0"/>
      <w:marRight w:val="0"/>
      <w:marTop w:val="0"/>
      <w:marBottom w:val="0"/>
      <w:divBdr>
        <w:top w:val="none" w:sz="0" w:space="0" w:color="auto"/>
        <w:left w:val="none" w:sz="0" w:space="0" w:color="auto"/>
        <w:bottom w:val="none" w:sz="0" w:space="0" w:color="auto"/>
        <w:right w:val="none" w:sz="0" w:space="0" w:color="auto"/>
      </w:divBdr>
      <w:divsChild>
        <w:div w:id="2000033048">
          <w:marLeft w:val="0"/>
          <w:marRight w:val="0"/>
          <w:marTop w:val="0"/>
          <w:marBottom w:val="0"/>
          <w:divBdr>
            <w:top w:val="none" w:sz="0" w:space="0" w:color="auto"/>
            <w:left w:val="none" w:sz="0" w:space="0" w:color="auto"/>
            <w:bottom w:val="none" w:sz="0" w:space="0" w:color="auto"/>
            <w:right w:val="none" w:sz="0" w:space="0" w:color="auto"/>
          </w:divBdr>
        </w:div>
      </w:divsChild>
    </w:div>
    <w:div w:id="1368136620">
      <w:bodyDiv w:val="1"/>
      <w:marLeft w:val="0"/>
      <w:marRight w:val="0"/>
      <w:marTop w:val="0"/>
      <w:marBottom w:val="0"/>
      <w:divBdr>
        <w:top w:val="none" w:sz="0" w:space="0" w:color="auto"/>
        <w:left w:val="none" w:sz="0" w:space="0" w:color="auto"/>
        <w:bottom w:val="none" w:sz="0" w:space="0" w:color="auto"/>
        <w:right w:val="none" w:sz="0" w:space="0" w:color="auto"/>
      </w:divBdr>
    </w:div>
    <w:div w:id="1376658385">
      <w:bodyDiv w:val="1"/>
      <w:marLeft w:val="0"/>
      <w:marRight w:val="0"/>
      <w:marTop w:val="0"/>
      <w:marBottom w:val="0"/>
      <w:divBdr>
        <w:top w:val="none" w:sz="0" w:space="0" w:color="auto"/>
        <w:left w:val="none" w:sz="0" w:space="0" w:color="auto"/>
        <w:bottom w:val="none" w:sz="0" w:space="0" w:color="auto"/>
        <w:right w:val="none" w:sz="0" w:space="0" w:color="auto"/>
      </w:divBdr>
    </w:div>
    <w:div w:id="1464498115">
      <w:bodyDiv w:val="1"/>
      <w:marLeft w:val="0"/>
      <w:marRight w:val="0"/>
      <w:marTop w:val="0"/>
      <w:marBottom w:val="0"/>
      <w:divBdr>
        <w:top w:val="none" w:sz="0" w:space="0" w:color="auto"/>
        <w:left w:val="none" w:sz="0" w:space="0" w:color="auto"/>
        <w:bottom w:val="none" w:sz="0" w:space="0" w:color="auto"/>
        <w:right w:val="none" w:sz="0" w:space="0" w:color="auto"/>
      </w:divBdr>
    </w:div>
    <w:div w:id="1475100288">
      <w:bodyDiv w:val="1"/>
      <w:marLeft w:val="0"/>
      <w:marRight w:val="0"/>
      <w:marTop w:val="0"/>
      <w:marBottom w:val="0"/>
      <w:divBdr>
        <w:top w:val="none" w:sz="0" w:space="0" w:color="auto"/>
        <w:left w:val="none" w:sz="0" w:space="0" w:color="auto"/>
        <w:bottom w:val="none" w:sz="0" w:space="0" w:color="auto"/>
        <w:right w:val="none" w:sz="0" w:space="0" w:color="auto"/>
      </w:divBdr>
    </w:div>
    <w:div w:id="1548224129">
      <w:bodyDiv w:val="1"/>
      <w:marLeft w:val="0"/>
      <w:marRight w:val="0"/>
      <w:marTop w:val="0"/>
      <w:marBottom w:val="0"/>
      <w:divBdr>
        <w:top w:val="none" w:sz="0" w:space="0" w:color="auto"/>
        <w:left w:val="none" w:sz="0" w:space="0" w:color="auto"/>
        <w:bottom w:val="none" w:sz="0" w:space="0" w:color="auto"/>
        <w:right w:val="none" w:sz="0" w:space="0" w:color="auto"/>
      </w:divBdr>
    </w:div>
    <w:div w:id="1566447419">
      <w:bodyDiv w:val="1"/>
      <w:marLeft w:val="0"/>
      <w:marRight w:val="0"/>
      <w:marTop w:val="0"/>
      <w:marBottom w:val="0"/>
      <w:divBdr>
        <w:top w:val="none" w:sz="0" w:space="0" w:color="auto"/>
        <w:left w:val="none" w:sz="0" w:space="0" w:color="auto"/>
        <w:bottom w:val="none" w:sz="0" w:space="0" w:color="auto"/>
        <w:right w:val="none" w:sz="0" w:space="0" w:color="auto"/>
      </w:divBdr>
    </w:div>
    <w:div w:id="1592086064">
      <w:bodyDiv w:val="1"/>
      <w:marLeft w:val="0"/>
      <w:marRight w:val="0"/>
      <w:marTop w:val="0"/>
      <w:marBottom w:val="0"/>
      <w:divBdr>
        <w:top w:val="none" w:sz="0" w:space="0" w:color="auto"/>
        <w:left w:val="none" w:sz="0" w:space="0" w:color="auto"/>
        <w:bottom w:val="none" w:sz="0" w:space="0" w:color="auto"/>
        <w:right w:val="none" w:sz="0" w:space="0" w:color="auto"/>
      </w:divBdr>
    </w:div>
    <w:div w:id="1610695399">
      <w:bodyDiv w:val="1"/>
      <w:marLeft w:val="0"/>
      <w:marRight w:val="0"/>
      <w:marTop w:val="0"/>
      <w:marBottom w:val="0"/>
      <w:divBdr>
        <w:top w:val="none" w:sz="0" w:space="0" w:color="auto"/>
        <w:left w:val="none" w:sz="0" w:space="0" w:color="auto"/>
        <w:bottom w:val="none" w:sz="0" w:space="0" w:color="auto"/>
        <w:right w:val="none" w:sz="0" w:space="0" w:color="auto"/>
      </w:divBdr>
    </w:div>
    <w:div w:id="1613397225">
      <w:bodyDiv w:val="1"/>
      <w:marLeft w:val="0"/>
      <w:marRight w:val="0"/>
      <w:marTop w:val="0"/>
      <w:marBottom w:val="0"/>
      <w:divBdr>
        <w:top w:val="none" w:sz="0" w:space="0" w:color="auto"/>
        <w:left w:val="none" w:sz="0" w:space="0" w:color="auto"/>
        <w:bottom w:val="none" w:sz="0" w:space="0" w:color="auto"/>
        <w:right w:val="none" w:sz="0" w:space="0" w:color="auto"/>
      </w:divBdr>
      <w:divsChild>
        <w:div w:id="973752791">
          <w:marLeft w:val="0"/>
          <w:marRight w:val="0"/>
          <w:marTop w:val="0"/>
          <w:marBottom w:val="0"/>
          <w:divBdr>
            <w:top w:val="none" w:sz="0" w:space="0" w:color="auto"/>
            <w:left w:val="none" w:sz="0" w:space="0" w:color="auto"/>
            <w:bottom w:val="none" w:sz="0" w:space="0" w:color="auto"/>
            <w:right w:val="none" w:sz="0" w:space="0" w:color="auto"/>
          </w:divBdr>
        </w:div>
      </w:divsChild>
    </w:div>
    <w:div w:id="1667172228">
      <w:bodyDiv w:val="1"/>
      <w:marLeft w:val="0"/>
      <w:marRight w:val="0"/>
      <w:marTop w:val="0"/>
      <w:marBottom w:val="0"/>
      <w:divBdr>
        <w:top w:val="none" w:sz="0" w:space="0" w:color="auto"/>
        <w:left w:val="none" w:sz="0" w:space="0" w:color="auto"/>
        <w:bottom w:val="none" w:sz="0" w:space="0" w:color="auto"/>
        <w:right w:val="none" w:sz="0" w:space="0" w:color="auto"/>
      </w:divBdr>
    </w:div>
    <w:div w:id="1729182109">
      <w:bodyDiv w:val="1"/>
      <w:marLeft w:val="0"/>
      <w:marRight w:val="0"/>
      <w:marTop w:val="0"/>
      <w:marBottom w:val="0"/>
      <w:divBdr>
        <w:top w:val="none" w:sz="0" w:space="0" w:color="auto"/>
        <w:left w:val="none" w:sz="0" w:space="0" w:color="auto"/>
        <w:bottom w:val="none" w:sz="0" w:space="0" w:color="auto"/>
        <w:right w:val="none" w:sz="0" w:space="0" w:color="auto"/>
      </w:divBdr>
    </w:div>
    <w:div w:id="1835953554">
      <w:bodyDiv w:val="1"/>
      <w:marLeft w:val="0"/>
      <w:marRight w:val="0"/>
      <w:marTop w:val="0"/>
      <w:marBottom w:val="0"/>
      <w:divBdr>
        <w:top w:val="none" w:sz="0" w:space="0" w:color="auto"/>
        <w:left w:val="none" w:sz="0" w:space="0" w:color="auto"/>
        <w:bottom w:val="none" w:sz="0" w:space="0" w:color="auto"/>
        <w:right w:val="none" w:sz="0" w:space="0" w:color="auto"/>
      </w:divBdr>
    </w:div>
    <w:div w:id="19577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du_ict.18@mail.taipei.gov.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edu_ict.18@mail.taipei.gov.tw" TargetMode="Externa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Edu_ict.19@mail.taipei.gov.tw"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4DC7C9-2E2C-4A6F-AD2F-6F00ECD6AEA3}" type="doc">
      <dgm:prSet loTypeId="urn:microsoft.com/office/officeart/2005/8/layout/hierarchy6" loCatId="hierarchy" qsTypeId="urn:microsoft.com/office/officeart/2005/8/quickstyle/simple1" qsCatId="simple" csTypeId="urn:microsoft.com/office/officeart/2005/8/colors/accent0_1" csCatId="mainScheme" phldr="1"/>
      <dgm:spPr/>
    </dgm:pt>
    <dgm:pt modelId="{07DD34A2-CC28-4CE1-A509-94597DE5BD25}">
      <dgm:prSet custT="1"/>
      <dgm:spPr>
        <a:xfrm>
          <a:off x="2329637" y="353336"/>
          <a:ext cx="2436368" cy="430782"/>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600" b="1"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建構「創客教育」臺北城</a:t>
          </a:r>
          <a:endParaRPr lang="zh-TW" altLang="en-US" sz="1600" b="1"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BCCC35FD-D96B-43A5-B56D-9CC42C3DBBFC}" type="parTrans" cxnId="{BF5A9010-E1DF-48E1-8F2A-DD5BB923E06B}">
      <dgm:prSet/>
      <dgm:spPr/>
      <dgm:t>
        <a:bodyPr/>
        <a:lstStyle/>
        <a:p>
          <a:endParaRPr lang="zh-TW" altLang="en-US" sz="1400" b="1">
            <a:latin typeface="標楷體" panose="03000509000000000000" pitchFamily="65" charset="-120"/>
            <a:ea typeface="標楷體" panose="03000509000000000000" pitchFamily="65" charset="-120"/>
          </a:endParaRPr>
        </a:p>
      </dgm:t>
    </dgm:pt>
    <dgm:pt modelId="{4B5150EA-46CD-48D0-A7CA-D28415E6F0B3}" type="sibTrans" cxnId="{BF5A9010-E1DF-48E1-8F2A-DD5BB923E06B}">
      <dgm:prSet/>
      <dgm:spPr/>
      <dgm:t>
        <a:bodyPr/>
        <a:lstStyle/>
        <a:p>
          <a:endParaRPr lang="zh-TW" altLang="en-US" sz="1400" b="1">
            <a:latin typeface="標楷體" panose="03000509000000000000" pitchFamily="65" charset="-120"/>
            <a:ea typeface="標楷體" panose="03000509000000000000" pitchFamily="65" charset="-120"/>
          </a:endParaRPr>
        </a:p>
      </dgm:t>
    </dgm:pt>
    <dgm:pt modelId="{5368B67E-DE58-49BF-B915-0AB2F7B29F80}">
      <dgm:prSet custT="1"/>
      <dgm:spPr>
        <a:xfrm>
          <a:off x="1513565" y="1088503"/>
          <a:ext cx="897466" cy="430782"/>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活化</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1BD18936-7CFD-4C9F-854B-B64C1954F5B0}" type="parTrans" cxnId="{7F366C99-C024-4AD5-BEF2-7562D35B0439}">
      <dgm:prSet/>
      <dgm:spPr>
        <a:xfrm>
          <a:off x="1962298" y="784118"/>
          <a:ext cx="1585522" cy="304384"/>
        </a:xfrm>
        <a:noFill/>
        <a:ln w="12700" cap="flat" cmpd="sng" algn="ctr">
          <a:solidFill>
            <a:scrgbClr r="0" g="0" b="0"/>
          </a:solidFill>
          <a:prstDash val="solid"/>
        </a:ln>
        <a:effectLst/>
      </dgm:spPr>
      <dgm:t>
        <a:bodyPr/>
        <a:lstStyle/>
        <a:p>
          <a:endParaRPr lang="zh-TW" altLang="en-US" sz="1400" b="1">
            <a:latin typeface="標楷體" panose="03000509000000000000" pitchFamily="65" charset="-120"/>
            <a:ea typeface="標楷體" panose="03000509000000000000" pitchFamily="65" charset="-120"/>
          </a:endParaRPr>
        </a:p>
      </dgm:t>
    </dgm:pt>
    <dgm:pt modelId="{950085D6-006E-450A-97E3-D73E19E016B5}" type="sibTrans" cxnId="{7F366C99-C024-4AD5-BEF2-7562D35B0439}">
      <dgm:prSet/>
      <dgm:spPr/>
      <dgm:t>
        <a:bodyPr/>
        <a:lstStyle/>
        <a:p>
          <a:endParaRPr lang="zh-TW" altLang="en-US" sz="1400" b="1">
            <a:latin typeface="標楷體" panose="03000509000000000000" pitchFamily="65" charset="-120"/>
            <a:ea typeface="標楷體" panose="03000509000000000000" pitchFamily="65" charset="-120"/>
          </a:endParaRPr>
        </a:p>
      </dgm:t>
    </dgm:pt>
    <dgm:pt modelId="{D56863D2-F62E-4D9E-B5D1-B8AB9837CABA}">
      <dgm:prSet custT="1"/>
      <dgm:spPr>
        <a:xfrm>
          <a:off x="1509965" y="1747489"/>
          <a:ext cx="904667" cy="574378"/>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課程教學</a:t>
          </a:r>
        </a:p>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多元評量</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0349F088-1835-4988-9F2D-DFB3D89FD2EA}" type="parTrans" cxnId="{F5611353-64B8-4E4A-BCE4-0DB1C219BF8E}">
      <dgm:prSet/>
      <dgm:spPr>
        <a:xfrm>
          <a:off x="1916578" y="1519285"/>
          <a:ext cx="91440" cy="228203"/>
        </a:xfrm>
        <a:noFill/>
        <a:ln w="12700" cap="flat" cmpd="sng" algn="ctr">
          <a:solidFill>
            <a:scrgbClr r="0" g="0" b="0"/>
          </a:solidFill>
          <a:prstDash val="solid"/>
        </a:ln>
        <a:effectLst/>
      </dgm:spPr>
      <dgm:t>
        <a:bodyPr/>
        <a:lstStyle/>
        <a:p>
          <a:endParaRPr lang="zh-TW" altLang="en-US" sz="1400" b="1">
            <a:latin typeface="標楷體" panose="03000509000000000000" pitchFamily="65" charset="-120"/>
            <a:ea typeface="標楷體" panose="03000509000000000000" pitchFamily="65" charset="-120"/>
          </a:endParaRPr>
        </a:p>
      </dgm:t>
    </dgm:pt>
    <dgm:pt modelId="{85D20826-C948-4C65-B863-923B3AFDA49D}" type="sibTrans" cxnId="{F5611353-64B8-4E4A-BCE4-0DB1C219BF8E}">
      <dgm:prSet/>
      <dgm:spPr/>
      <dgm:t>
        <a:bodyPr/>
        <a:lstStyle/>
        <a:p>
          <a:endParaRPr lang="zh-TW" altLang="en-US" sz="1400" b="1">
            <a:latin typeface="標楷體" panose="03000509000000000000" pitchFamily="65" charset="-120"/>
            <a:ea typeface="標楷體" panose="03000509000000000000" pitchFamily="65" charset="-120"/>
          </a:endParaRPr>
        </a:p>
      </dgm:t>
    </dgm:pt>
    <dgm:pt modelId="{D38B21B0-7BC7-4F0A-A1F5-2C92C79DBA9A}">
      <dgm:prSet custT="1"/>
      <dgm:spPr>
        <a:xfrm>
          <a:off x="2570580" y="1088503"/>
          <a:ext cx="897466" cy="430782"/>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深化</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7EE84BDC-035B-4D79-9348-35FF3CF7ACC9}" type="parTrans" cxnId="{7A516CA7-96B2-45F2-AAB2-7CD85CEF5FBC}">
      <dgm:prSet/>
      <dgm:spPr>
        <a:xfrm>
          <a:off x="3019314" y="784118"/>
          <a:ext cx="528507" cy="304384"/>
        </a:xfrm>
        <a:noFill/>
        <a:ln w="12700" cap="flat" cmpd="sng" algn="ctr">
          <a:solidFill>
            <a:scrgbClr r="0" g="0" b="0"/>
          </a:solidFill>
          <a:prstDash val="solid"/>
        </a:ln>
        <a:effectLst/>
      </dgm:spPr>
      <dgm:t>
        <a:bodyPr/>
        <a:lstStyle/>
        <a:p>
          <a:endParaRPr lang="zh-TW" altLang="en-US" sz="1400" b="1">
            <a:latin typeface="標楷體" panose="03000509000000000000" pitchFamily="65" charset="-120"/>
            <a:ea typeface="標楷體" panose="03000509000000000000" pitchFamily="65" charset="-120"/>
          </a:endParaRPr>
        </a:p>
      </dgm:t>
    </dgm:pt>
    <dgm:pt modelId="{C976B99B-3AA4-4B5F-97FF-7C4A58E9DEBD}" type="sibTrans" cxnId="{7A516CA7-96B2-45F2-AAB2-7CD85CEF5FBC}">
      <dgm:prSet/>
      <dgm:spPr/>
      <dgm:t>
        <a:bodyPr/>
        <a:lstStyle/>
        <a:p>
          <a:endParaRPr lang="zh-TW" altLang="en-US" sz="1400" b="1">
            <a:latin typeface="標楷體" panose="03000509000000000000" pitchFamily="65" charset="-120"/>
            <a:ea typeface="標楷體" panose="03000509000000000000" pitchFamily="65" charset="-120"/>
          </a:endParaRPr>
        </a:p>
      </dgm:t>
    </dgm:pt>
    <dgm:pt modelId="{1A426D9E-FA49-443D-ABF7-320C0210EDEA}">
      <dgm:prSet custT="1"/>
      <dgm:spPr>
        <a:xfrm>
          <a:off x="2566980" y="1747489"/>
          <a:ext cx="904667" cy="574378"/>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學校特色</a:t>
          </a:r>
        </a:p>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學用合一</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FA154C44-8477-40AF-B3A6-A4835B15C1CF}" type="parTrans" cxnId="{E396F006-73AC-4E66-9F02-B9A803B0B865}">
      <dgm:prSet/>
      <dgm:spPr>
        <a:xfrm>
          <a:off x="2973594" y="1519285"/>
          <a:ext cx="91440" cy="228203"/>
        </a:xfrm>
        <a:noFill/>
        <a:ln w="12700" cap="flat" cmpd="sng" algn="ctr">
          <a:solidFill>
            <a:scrgbClr r="0" g="0" b="0"/>
          </a:solidFill>
          <a:prstDash val="solid"/>
        </a:ln>
        <a:effectLst/>
      </dgm:spPr>
      <dgm:t>
        <a:bodyPr/>
        <a:lstStyle/>
        <a:p>
          <a:endParaRPr lang="zh-TW" altLang="en-US" sz="1400" b="1">
            <a:latin typeface="標楷體" panose="03000509000000000000" pitchFamily="65" charset="-120"/>
            <a:ea typeface="標楷體" panose="03000509000000000000" pitchFamily="65" charset="-120"/>
          </a:endParaRPr>
        </a:p>
      </dgm:t>
    </dgm:pt>
    <dgm:pt modelId="{E84D9596-BB6C-4BBD-8C33-0FF5134AE859}" type="sibTrans" cxnId="{E396F006-73AC-4E66-9F02-B9A803B0B865}">
      <dgm:prSet/>
      <dgm:spPr/>
      <dgm:t>
        <a:bodyPr/>
        <a:lstStyle/>
        <a:p>
          <a:endParaRPr lang="zh-TW" altLang="en-US" sz="1400" b="1">
            <a:latin typeface="標楷體" panose="03000509000000000000" pitchFamily="65" charset="-120"/>
            <a:ea typeface="標楷體" panose="03000509000000000000" pitchFamily="65" charset="-120"/>
          </a:endParaRPr>
        </a:p>
      </dgm:t>
    </dgm:pt>
    <dgm:pt modelId="{B434D39F-CEDB-4D1C-B017-CD98AC14568B}">
      <dgm:prSet custT="1"/>
      <dgm:spPr>
        <a:xfrm>
          <a:off x="3627596" y="1088503"/>
          <a:ext cx="897466" cy="430782"/>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優化</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724D1AB6-2377-40B4-BAE9-673FD9C777AE}" type="parTrans" cxnId="{82541152-2EB1-4805-AF1F-DEFAB04F477E}">
      <dgm:prSet/>
      <dgm:spPr>
        <a:xfrm>
          <a:off x="3547821" y="784118"/>
          <a:ext cx="528507" cy="304384"/>
        </a:xfrm>
        <a:noFill/>
        <a:ln w="12700" cap="flat" cmpd="sng" algn="ctr">
          <a:solidFill>
            <a:scrgbClr r="0" g="0" b="0"/>
          </a:solidFill>
          <a:prstDash val="solid"/>
        </a:ln>
        <a:effectLst/>
      </dgm:spPr>
      <dgm:t>
        <a:bodyPr/>
        <a:lstStyle/>
        <a:p>
          <a:endParaRPr lang="zh-TW" altLang="en-US" sz="1400" b="1">
            <a:latin typeface="標楷體" panose="03000509000000000000" pitchFamily="65" charset="-120"/>
            <a:ea typeface="標楷體" panose="03000509000000000000" pitchFamily="65" charset="-120"/>
          </a:endParaRPr>
        </a:p>
      </dgm:t>
    </dgm:pt>
    <dgm:pt modelId="{C7A30834-5F1A-47CB-BF84-5AFD7DEDEFB2}" type="sibTrans" cxnId="{82541152-2EB1-4805-AF1F-DEFAB04F477E}">
      <dgm:prSet/>
      <dgm:spPr/>
      <dgm:t>
        <a:bodyPr/>
        <a:lstStyle/>
        <a:p>
          <a:endParaRPr lang="zh-TW" altLang="en-US" sz="1400" b="1">
            <a:latin typeface="標楷體" panose="03000509000000000000" pitchFamily="65" charset="-120"/>
            <a:ea typeface="標楷體" panose="03000509000000000000" pitchFamily="65" charset="-120"/>
          </a:endParaRPr>
        </a:p>
      </dgm:t>
    </dgm:pt>
    <dgm:pt modelId="{C1749553-6367-4FD6-AB0C-B4E8C9AA6C7E}">
      <dgm:prSet custT="1"/>
      <dgm:spPr>
        <a:xfrm>
          <a:off x="3623995" y="1747489"/>
          <a:ext cx="904667" cy="574378"/>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環境設施</a:t>
          </a:r>
        </a:p>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資源整合</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DA21AB21-4851-4063-A90A-9616C1C018F1}" type="parTrans" cxnId="{9FD71443-31FE-4454-A408-D8C2338E6D0B}">
      <dgm:prSet/>
      <dgm:spPr>
        <a:xfrm>
          <a:off x="4030609" y="1519285"/>
          <a:ext cx="91440" cy="228203"/>
        </a:xfrm>
        <a:noFill/>
        <a:ln w="12700" cap="flat" cmpd="sng" algn="ctr">
          <a:solidFill>
            <a:scrgbClr r="0" g="0" b="0"/>
          </a:solidFill>
          <a:prstDash val="solid"/>
        </a:ln>
        <a:effectLst/>
      </dgm:spPr>
      <dgm:t>
        <a:bodyPr/>
        <a:lstStyle/>
        <a:p>
          <a:endParaRPr lang="zh-TW" altLang="en-US" sz="1400" b="1">
            <a:latin typeface="標楷體" panose="03000509000000000000" pitchFamily="65" charset="-120"/>
            <a:ea typeface="標楷體" panose="03000509000000000000" pitchFamily="65" charset="-120"/>
          </a:endParaRPr>
        </a:p>
      </dgm:t>
    </dgm:pt>
    <dgm:pt modelId="{26F98BB7-E344-4865-B2C6-87171E5A7A93}" type="sibTrans" cxnId="{9FD71443-31FE-4454-A408-D8C2338E6D0B}">
      <dgm:prSet/>
      <dgm:spPr/>
      <dgm:t>
        <a:bodyPr/>
        <a:lstStyle/>
        <a:p>
          <a:endParaRPr lang="zh-TW" altLang="en-US" sz="1400" b="1">
            <a:latin typeface="標楷體" panose="03000509000000000000" pitchFamily="65" charset="-120"/>
            <a:ea typeface="標楷體" panose="03000509000000000000" pitchFamily="65" charset="-120"/>
          </a:endParaRPr>
        </a:p>
      </dgm:t>
    </dgm:pt>
    <dgm:pt modelId="{596E4DA2-FC4C-441E-B78B-4BE72B15C84B}">
      <dgm:prSet custT="1"/>
      <dgm:spPr>
        <a:xfrm>
          <a:off x="4684611" y="1088503"/>
          <a:ext cx="897466" cy="430782"/>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創化</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EB2E11BE-C601-459F-8CFC-AC4CC75062BA}" type="parTrans" cxnId="{57004240-9BF2-4D9E-883F-5567161D6B32}">
      <dgm:prSet/>
      <dgm:spPr>
        <a:xfrm>
          <a:off x="3547821" y="784118"/>
          <a:ext cx="1585522" cy="304384"/>
        </a:xfrm>
        <a:noFill/>
        <a:ln w="12700" cap="flat" cmpd="sng" algn="ctr">
          <a:solidFill>
            <a:scrgbClr r="0" g="0" b="0"/>
          </a:solidFill>
          <a:prstDash val="solid"/>
        </a:ln>
        <a:effectLst/>
      </dgm:spPr>
      <dgm:t>
        <a:bodyPr/>
        <a:lstStyle/>
        <a:p>
          <a:endParaRPr lang="zh-TW" altLang="en-US" sz="1400" b="1">
            <a:latin typeface="標楷體" panose="03000509000000000000" pitchFamily="65" charset="-120"/>
            <a:ea typeface="標楷體" panose="03000509000000000000" pitchFamily="65" charset="-120"/>
          </a:endParaRPr>
        </a:p>
      </dgm:t>
    </dgm:pt>
    <dgm:pt modelId="{0DE21E19-A7D6-4CCB-8AA3-C6052EB64409}" type="sibTrans" cxnId="{57004240-9BF2-4D9E-883F-5567161D6B32}">
      <dgm:prSet/>
      <dgm:spPr/>
      <dgm:t>
        <a:bodyPr/>
        <a:lstStyle/>
        <a:p>
          <a:endParaRPr lang="zh-TW" altLang="en-US" sz="1400" b="1">
            <a:latin typeface="標楷體" panose="03000509000000000000" pitchFamily="65" charset="-120"/>
            <a:ea typeface="標楷體" panose="03000509000000000000" pitchFamily="65" charset="-120"/>
          </a:endParaRPr>
        </a:p>
      </dgm:t>
    </dgm:pt>
    <dgm:pt modelId="{026C4B3E-402F-4B89-88E4-50CE45C12B5C}">
      <dgm:prSet custT="1"/>
      <dgm:spPr>
        <a:xfrm>
          <a:off x="4681010" y="1747489"/>
          <a:ext cx="904667" cy="574378"/>
        </a:xfrm>
        <a:solidFill>
          <a:sysClr val="window" lastClr="FFFFFF">
            <a:hueOff val="0"/>
            <a:satOff val="0"/>
            <a:lumOff val="0"/>
            <a:alphaOff val="0"/>
          </a:sysClr>
        </a:solidFill>
        <a:ln w="12700" cap="flat" cmpd="sng" algn="ctr">
          <a:solidFill>
            <a:scrgbClr r="0" g="0" b="0"/>
          </a:solidFill>
          <a:prstDash val="solid"/>
        </a:ln>
        <a:effectLst/>
      </dgm:spPr>
      <dgm:t>
        <a:bodyPr/>
        <a:lstStyle/>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產學合作</a:t>
          </a:r>
        </a:p>
        <a:p>
          <a:pPr marR="0" algn="ctr" rtl="0"/>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校際聯盟</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3090B17F-189A-408D-A8FC-287C5C39A762}" type="parTrans" cxnId="{46834387-168D-457C-BCA2-1FDAE5FBBF25}">
      <dgm:prSet/>
      <dgm:spPr>
        <a:xfrm>
          <a:off x="5087624" y="1519285"/>
          <a:ext cx="91440" cy="228203"/>
        </a:xfrm>
        <a:noFill/>
        <a:ln w="12700" cap="flat" cmpd="sng" algn="ctr">
          <a:solidFill>
            <a:scrgbClr r="0" g="0" b="0"/>
          </a:solidFill>
          <a:prstDash val="solid"/>
        </a:ln>
        <a:effectLst/>
      </dgm:spPr>
      <dgm:t>
        <a:bodyPr/>
        <a:lstStyle/>
        <a:p>
          <a:endParaRPr lang="zh-TW" altLang="en-US" sz="1400" b="1">
            <a:latin typeface="標楷體" panose="03000509000000000000" pitchFamily="65" charset="-120"/>
            <a:ea typeface="標楷體" panose="03000509000000000000" pitchFamily="65" charset="-120"/>
          </a:endParaRPr>
        </a:p>
      </dgm:t>
    </dgm:pt>
    <dgm:pt modelId="{53C2091F-BE83-439B-ACD8-39FDDA99E748}" type="sibTrans" cxnId="{46834387-168D-457C-BCA2-1FDAE5FBBF25}">
      <dgm:prSet/>
      <dgm:spPr/>
      <dgm:t>
        <a:bodyPr/>
        <a:lstStyle/>
        <a:p>
          <a:endParaRPr lang="zh-TW" altLang="en-US" sz="1400" b="1">
            <a:latin typeface="標楷體" panose="03000509000000000000" pitchFamily="65" charset="-120"/>
            <a:ea typeface="標楷體" panose="03000509000000000000" pitchFamily="65" charset="-120"/>
          </a:endParaRPr>
        </a:p>
      </dgm:t>
    </dgm:pt>
    <dgm:pt modelId="{148936F8-2304-46B9-8A2B-1E7525478CD3}">
      <dgm:prSet custT="1"/>
      <dgm:spPr>
        <a:xfrm>
          <a:off x="188793" y="1747185"/>
          <a:ext cx="5039971" cy="574375"/>
        </a:xfrm>
        <a:noFill/>
        <a:ln>
          <a:noFill/>
        </a:ln>
        <a:effectLst/>
      </dgm:spPr>
      <dgm:t>
        <a:bodyPr/>
        <a:lstStyle/>
        <a:p>
          <a:r>
            <a:rPr lang="zh-TW" altLang="en-US" sz="1400" b="1">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策略</a:t>
          </a:r>
        </a:p>
      </dgm:t>
    </dgm:pt>
    <dgm:pt modelId="{8FE805D2-08DA-4B0B-B0F1-B39F908D4D34}" type="parTrans" cxnId="{4959D8DA-4555-433E-9BEE-25AAFAAFD646}">
      <dgm:prSet/>
      <dgm:spPr/>
      <dgm:t>
        <a:bodyPr/>
        <a:lstStyle/>
        <a:p>
          <a:endParaRPr lang="zh-TW" altLang="en-US" sz="1400" b="1">
            <a:latin typeface="標楷體" panose="03000509000000000000" pitchFamily="65" charset="-120"/>
            <a:ea typeface="標楷體" panose="03000509000000000000" pitchFamily="65" charset="-120"/>
          </a:endParaRPr>
        </a:p>
      </dgm:t>
    </dgm:pt>
    <dgm:pt modelId="{AFD6EE85-C663-44D9-8C93-F1024CEBF2EC}" type="sibTrans" cxnId="{4959D8DA-4555-433E-9BEE-25AAFAAFD646}">
      <dgm:prSet/>
      <dgm:spPr/>
      <dgm:t>
        <a:bodyPr/>
        <a:lstStyle/>
        <a:p>
          <a:endParaRPr lang="zh-TW" altLang="en-US" sz="1400" b="1">
            <a:latin typeface="標楷體" panose="03000509000000000000" pitchFamily="65" charset="-120"/>
            <a:ea typeface="標楷體" panose="03000509000000000000" pitchFamily="65" charset="-120"/>
          </a:endParaRPr>
        </a:p>
      </dgm:t>
    </dgm:pt>
    <dgm:pt modelId="{BE7A1F47-18F3-4D2E-95A3-608FB8E19CF4}">
      <dgm:prSet custT="1"/>
      <dgm:spPr>
        <a:xfrm>
          <a:off x="188793" y="1012235"/>
          <a:ext cx="5039971" cy="574375"/>
        </a:xfrm>
        <a:noFill/>
        <a:ln>
          <a:noFill/>
        </a:ln>
        <a:effectLst/>
      </dgm:spPr>
      <dgm:t>
        <a:bodyPr/>
        <a:lstStyle/>
        <a:p>
          <a:r>
            <a:rPr lang="zh-TW" altLang="en-US" sz="1400" b="1">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主軸</a:t>
          </a:r>
        </a:p>
      </dgm:t>
    </dgm:pt>
    <dgm:pt modelId="{86418226-13FD-48DB-B24A-4F41FAAC14EF}" type="parTrans" cxnId="{A4373742-E8B0-4F6E-A527-1C40EA2F996D}">
      <dgm:prSet/>
      <dgm:spPr/>
      <dgm:t>
        <a:bodyPr/>
        <a:lstStyle/>
        <a:p>
          <a:endParaRPr lang="zh-TW" altLang="en-US" sz="1400" b="1">
            <a:latin typeface="標楷體" panose="03000509000000000000" pitchFamily="65" charset="-120"/>
            <a:ea typeface="標楷體" panose="03000509000000000000" pitchFamily="65" charset="-120"/>
          </a:endParaRPr>
        </a:p>
      </dgm:t>
    </dgm:pt>
    <dgm:pt modelId="{DF127846-3C0F-4C60-9A80-8F2CFF861C4F}" type="sibTrans" cxnId="{A4373742-E8B0-4F6E-A527-1C40EA2F996D}">
      <dgm:prSet/>
      <dgm:spPr/>
      <dgm:t>
        <a:bodyPr/>
        <a:lstStyle/>
        <a:p>
          <a:endParaRPr lang="zh-TW" altLang="en-US" sz="1400" b="1">
            <a:latin typeface="標楷體" panose="03000509000000000000" pitchFamily="65" charset="-120"/>
            <a:ea typeface="標楷體" panose="03000509000000000000" pitchFamily="65" charset="-120"/>
          </a:endParaRPr>
        </a:p>
      </dgm:t>
    </dgm:pt>
    <dgm:pt modelId="{19233BFA-0CF9-4631-AF20-FB599B65CCF4}">
      <dgm:prSet custT="1"/>
      <dgm:spPr>
        <a:xfrm>
          <a:off x="188793" y="277286"/>
          <a:ext cx="5039971" cy="574375"/>
        </a:xfrm>
        <a:noFill/>
        <a:ln>
          <a:noFill/>
        </a:ln>
        <a:effectLst/>
      </dgm:spPr>
      <dgm:t>
        <a:bodyPr/>
        <a:lstStyle/>
        <a:p>
          <a:r>
            <a:rPr lang="zh-TW" altLang="en-US" sz="1400" b="1">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願景</a:t>
          </a:r>
        </a:p>
      </dgm:t>
    </dgm:pt>
    <dgm:pt modelId="{CAC91C60-7566-4D02-BA0E-01056424E3E9}" type="parTrans" cxnId="{9B59DC0D-20A3-49D5-B012-E2B189A0E6B4}">
      <dgm:prSet/>
      <dgm:spPr/>
      <dgm:t>
        <a:bodyPr/>
        <a:lstStyle/>
        <a:p>
          <a:endParaRPr lang="zh-TW" altLang="en-US" sz="1400" b="1">
            <a:latin typeface="標楷體" panose="03000509000000000000" pitchFamily="65" charset="-120"/>
            <a:ea typeface="標楷體" panose="03000509000000000000" pitchFamily="65" charset="-120"/>
          </a:endParaRPr>
        </a:p>
      </dgm:t>
    </dgm:pt>
    <dgm:pt modelId="{0C8C09CA-775C-4E1A-ACEE-51D76D49AA00}" type="sibTrans" cxnId="{9B59DC0D-20A3-49D5-B012-E2B189A0E6B4}">
      <dgm:prSet/>
      <dgm:spPr/>
      <dgm:t>
        <a:bodyPr/>
        <a:lstStyle/>
        <a:p>
          <a:endParaRPr lang="zh-TW" altLang="en-US" sz="1400" b="1">
            <a:latin typeface="標楷體" panose="03000509000000000000" pitchFamily="65" charset="-120"/>
            <a:ea typeface="標楷體" panose="03000509000000000000" pitchFamily="65" charset="-120"/>
          </a:endParaRPr>
        </a:p>
      </dgm:t>
    </dgm:pt>
    <dgm:pt modelId="{06D88497-1C00-4439-9C6E-CD72AA30203C}" type="pres">
      <dgm:prSet presAssocID="{DD4DC7C9-2E2C-4A6F-AD2F-6F00ECD6AEA3}" presName="mainComposite" presStyleCnt="0">
        <dgm:presLayoutVars>
          <dgm:chPref val="1"/>
          <dgm:dir/>
          <dgm:animOne val="branch"/>
          <dgm:animLvl val="lvl"/>
          <dgm:resizeHandles val="exact"/>
        </dgm:presLayoutVars>
      </dgm:prSet>
      <dgm:spPr/>
    </dgm:pt>
    <dgm:pt modelId="{F9A6D857-AEDF-4178-A23F-5AE18764DE4C}" type="pres">
      <dgm:prSet presAssocID="{DD4DC7C9-2E2C-4A6F-AD2F-6F00ECD6AEA3}" presName="hierFlow" presStyleCnt="0"/>
      <dgm:spPr/>
    </dgm:pt>
    <dgm:pt modelId="{BD5B8B46-C5DC-4774-9A25-66CDC2A80F02}" type="pres">
      <dgm:prSet presAssocID="{DD4DC7C9-2E2C-4A6F-AD2F-6F00ECD6AEA3}" presName="firstBuf" presStyleCnt="0"/>
      <dgm:spPr/>
    </dgm:pt>
    <dgm:pt modelId="{CE314253-8298-4333-80B9-90F9294767EB}" type="pres">
      <dgm:prSet presAssocID="{DD4DC7C9-2E2C-4A6F-AD2F-6F00ECD6AEA3}" presName="hierChild1" presStyleCnt="0">
        <dgm:presLayoutVars>
          <dgm:chPref val="1"/>
          <dgm:animOne val="branch"/>
          <dgm:animLvl val="lvl"/>
        </dgm:presLayoutVars>
      </dgm:prSet>
      <dgm:spPr/>
    </dgm:pt>
    <dgm:pt modelId="{D5DB1259-48D0-4CC0-AB27-33663D4E7974}" type="pres">
      <dgm:prSet presAssocID="{07DD34A2-CC28-4CE1-A509-94597DE5BD25}" presName="Name14" presStyleCnt="0"/>
      <dgm:spPr/>
    </dgm:pt>
    <dgm:pt modelId="{2550D4D0-93EB-4843-A5B2-A7A91B7D16A6}" type="pres">
      <dgm:prSet presAssocID="{07DD34A2-CC28-4CE1-A509-94597DE5BD25}" presName="level1Shape" presStyleLbl="node0" presStyleIdx="0" presStyleCnt="1" custScaleX="479764" custScaleY="127243" custLinFactNeighborX="-41675" custLinFactNeighborY="-42475">
        <dgm:presLayoutVars>
          <dgm:chPref val="3"/>
        </dgm:presLayoutVars>
      </dgm:prSet>
      <dgm:spPr>
        <a:prstGeom prst="roundRect">
          <a:avLst>
            <a:gd name="adj" fmla="val 10000"/>
          </a:avLst>
        </a:prstGeom>
      </dgm:spPr>
      <dgm:t>
        <a:bodyPr/>
        <a:lstStyle/>
        <a:p>
          <a:endParaRPr lang="zh-TW" altLang="en-US"/>
        </a:p>
      </dgm:t>
    </dgm:pt>
    <dgm:pt modelId="{92C60025-8131-4B88-A7A1-992E24B607CC}" type="pres">
      <dgm:prSet presAssocID="{07DD34A2-CC28-4CE1-A509-94597DE5BD25}" presName="hierChild2" presStyleCnt="0"/>
      <dgm:spPr/>
    </dgm:pt>
    <dgm:pt modelId="{96E9EE22-5F82-4184-8D61-38EAE1D45122}" type="pres">
      <dgm:prSet presAssocID="{1BD18936-7CFD-4C9F-854B-B64C1954F5B0}" presName="Name19" presStyleLbl="parChTrans1D2" presStyleIdx="0" presStyleCnt="4"/>
      <dgm:spPr>
        <a:custGeom>
          <a:avLst/>
          <a:gdLst/>
          <a:ahLst/>
          <a:cxnLst/>
          <a:rect l="0" t="0" r="0" b="0"/>
          <a:pathLst>
            <a:path>
              <a:moveTo>
                <a:pt x="1585522" y="0"/>
              </a:moveTo>
              <a:lnTo>
                <a:pt x="1585522" y="152192"/>
              </a:lnTo>
              <a:lnTo>
                <a:pt x="0" y="152192"/>
              </a:lnTo>
              <a:lnTo>
                <a:pt x="0" y="304384"/>
              </a:lnTo>
            </a:path>
          </a:pathLst>
        </a:custGeom>
      </dgm:spPr>
      <dgm:t>
        <a:bodyPr/>
        <a:lstStyle/>
        <a:p>
          <a:endParaRPr lang="zh-TW" altLang="en-US"/>
        </a:p>
      </dgm:t>
    </dgm:pt>
    <dgm:pt modelId="{014B5368-5AE5-4C0D-9B03-1173558860B4}" type="pres">
      <dgm:prSet presAssocID="{5368B67E-DE58-49BF-B915-0AB2F7B29F80}" presName="Name21" presStyleCnt="0"/>
      <dgm:spPr/>
    </dgm:pt>
    <dgm:pt modelId="{DE19A5CC-3912-41C6-8C36-7425AA96C579}" type="pres">
      <dgm:prSet presAssocID="{5368B67E-DE58-49BF-B915-0AB2F7B29F80}" presName="level2Shape" presStyleLbl="node2" presStyleIdx="0" presStyleCnt="4" custScaleX="176727" custScaleY="127243" custLinFactNeighborX="-41675" custLinFactNeighborY="7433"/>
      <dgm:spPr>
        <a:prstGeom prst="roundRect">
          <a:avLst>
            <a:gd name="adj" fmla="val 10000"/>
          </a:avLst>
        </a:prstGeom>
      </dgm:spPr>
      <dgm:t>
        <a:bodyPr/>
        <a:lstStyle/>
        <a:p>
          <a:endParaRPr lang="zh-TW" altLang="en-US"/>
        </a:p>
      </dgm:t>
    </dgm:pt>
    <dgm:pt modelId="{C9ED67F9-49E3-411B-9BC1-8C2BAC0056B6}" type="pres">
      <dgm:prSet presAssocID="{5368B67E-DE58-49BF-B915-0AB2F7B29F80}" presName="hierChild3" presStyleCnt="0"/>
      <dgm:spPr/>
    </dgm:pt>
    <dgm:pt modelId="{EC00645D-CA2D-424C-84BC-CEF0827F128E}" type="pres">
      <dgm:prSet presAssocID="{0349F088-1835-4988-9F2D-DFB3D89FD2EA}" presName="Name19" presStyleLbl="parChTrans1D3" presStyleIdx="0" presStyleCnt="4"/>
      <dgm:spPr>
        <a:custGeom>
          <a:avLst/>
          <a:gdLst/>
          <a:ahLst/>
          <a:cxnLst/>
          <a:rect l="0" t="0" r="0" b="0"/>
          <a:pathLst>
            <a:path>
              <a:moveTo>
                <a:pt x="45720" y="0"/>
              </a:moveTo>
              <a:lnTo>
                <a:pt x="45720" y="228203"/>
              </a:lnTo>
            </a:path>
          </a:pathLst>
        </a:custGeom>
      </dgm:spPr>
      <dgm:t>
        <a:bodyPr/>
        <a:lstStyle/>
        <a:p>
          <a:endParaRPr lang="zh-TW" altLang="en-US"/>
        </a:p>
      </dgm:t>
    </dgm:pt>
    <dgm:pt modelId="{350AD3C9-0B46-4A54-954C-012745F0133A}" type="pres">
      <dgm:prSet presAssocID="{D56863D2-F62E-4D9E-B5D1-B8AB9837CABA}" presName="Name21" presStyleCnt="0"/>
      <dgm:spPr/>
    </dgm:pt>
    <dgm:pt modelId="{D2118ABD-4DE3-4771-9611-CB0C4425DCED}" type="pres">
      <dgm:prSet presAssocID="{D56863D2-F62E-4D9E-B5D1-B8AB9837CABA}" presName="level2Shape" presStyleLbl="node3" presStyleIdx="0" presStyleCnt="4" custScaleX="178145" custScaleY="169658" custLinFactNeighborX="-41675" custLinFactNeighborY="34839"/>
      <dgm:spPr>
        <a:prstGeom prst="roundRect">
          <a:avLst>
            <a:gd name="adj" fmla="val 10000"/>
          </a:avLst>
        </a:prstGeom>
      </dgm:spPr>
      <dgm:t>
        <a:bodyPr/>
        <a:lstStyle/>
        <a:p>
          <a:endParaRPr lang="zh-TW" altLang="en-US"/>
        </a:p>
      </dgm:t>
    </dgm:pt>
    <dgm:pt modelId="{9E0C0F54-FF11-4EFE-9D08-F9BA70ABB0B7}" type="pres">
      <dgm:prSet presAssocID="{D56863D2-F62E-4D9E-B5D1-B8AB9837CABA}" presName="hierChild3" presStyleCnt="0"/>
      <dgm:spPr/>
    </dgm:pt>
    <dgm:pt modelId="{222A8DDF-D8ED-403B-B698-279DAAAF8C09}" type="pres">
      <dgm:prSet presAssocID="{7EE84BDC-035B-4D79-9348-35FF3CF7ACC9}" presName="Name19" presStyleLbl="parChTrans1D2" presStyleIdx="1" presStyleCnt="4"/>
      <dgm:spPr>
        <a:custGeom>
          <a:avLst/>
          <a:gdLst/>
          <a:ahLst/>
          <a:cxnLst/>
          <a:rect l="0" t="0" r="0" b="0"/>
          <a:pathLst>
            <a:path>
              <a:moveTo>
                <a:pt x="528507" y="0"/>
              </a:moveTo>
              <a:lnTo>
                <a:pt x="528507" y="152192"/>
              </a:lnTo>
              <a:lnTo>
                <a:pt x="0" y="152192"/>
              </a:lnTo>
              <a:lnTo>
                <a:pt x="0" y="304384"/>
              </a:lnTo>
            </a:path>
          </a:pathLst>
        </a:custGeom>
      </dgm:spPr>
      <dgm:t>
        <a:bodyPr/>
        <a:lstStyle/>
        <a:p>
          <a:endParaRPr lang="zh-TW" altLang="en-US"/>
        </a:p>
      </dgm:t>
    </dgm:pt>
    <dgm:pt modelId="{5ABB9B6C-55FB-4AC8-ABB9-7F1934F6729C}" type="pres">
      <dgm:prSet presAssocID="{D38B21B0-7BC7-4F0A-A1F5-2C92C79DBA9A}" presName="Name21" presStyleCnt="0"/>
      <dgm:spPr/>
    </dgm:pt>
    <dgm:pt modelId="{B48F92DB-BF25-41B1-8889-F0E9E396F8AF}" type="pres">
      <dgm:prSet presAssocID="{D38B21B0-7BC7-4F0A-A1F5-2C92C79DBA9A}" presName="level2Shape" presStyleLbl="node2" presStyleIdx="1" presStyleCnt="4" custScaleX="176727" custScaleY="127243" custLinFactNeighborX="-41675" custLinFactNeighborY="7433"/>
      <dgm:spPr>
        <a:prstGeom prst="roundRect">
          <a:avLst>
            <a:gd name="adj" fmla="val 10000"/>
          </a:avLst>
        </a:prstGeom>
      </dgm:spPr>
      <dgm:t>
        <a:bodyPr/>
        <a:lstStyle/>
        <a:p>
          <a:endParaRPr lang="zh-TW" altLang="en-US"/>
        </a:p>
      </dgm:t>
    </dgm:pt>
    <dgm:pt modelId="{24D9E974-3AF0-4F1A-A562-BA69E9F1E26B}" type="pres">
      <dgm:prSet presAssocID="{D38B21B0-7BC7-4F0A-A1F5-2C92C79DBA9A}" presName="hierChild3" presStyleCnt="0"/>
      <dgm:spPr/>
    </dgm:pt>
    <dgm:pt modelId="{F31E7378-BCCC-4DDE-81CF-89222E1371EF}" type="pres">
      <dgm:prSet presAssocID="{FA154C44-8477-40AF-B3A6-A4835B15C1CF}" presName="Name19" presStyleLbl="parChTrans1D3" presStyleIdx="1" presStyleCnt="4"/>
      <dgm:spPr>
        <a:custGeom>
          <a:avLst/>
          <a:gdLst/>
          <a:ahLst/>
          <a:cxnLst/>
          <a:rect l="0" t="0" r="0" b="0"/>
          <a:pathLst>
            <a:path>
              <a:moveTo>
                <a:pt x="45720" y="0"/>
              </a:moveTo>
              <a:lnTo>
                <a:pt x="45720" y="228203"/>
              </a:lnTo>
            </a:path>
          </a:pathLst>
        </a:custGeom>
      </dgm:spPr>
      <dgm:t>
        <a:bodyPr/>
        <a:lstStyle/>
        <a:p>
          <a:endParaRPr lang="zh-TW" altLang="en-US"/>
        </a:p>
      </dgm:t>
    </dgm:pt>
    <dgm:pt modelId="{750523F6-3A6C-4D82-B229-9D1BF3115CF0}" type="pres">
      <dgm:prSet presAssocID="{1A426D9E-FA49-443D-ABF7-320C0210EDEA}" presName="Name21" presStyleCnt="0"/>
      <dgm:spPr/>
    </dgm:pt>
    <dgm:pt modelId="{7252C35C-1DAA-457B-BCDF-4EA01B7788D7}" type="pres">
      <dgm:prSet presAssocID="{1A426D9E-FA49-443D-ABF7-320C0210EDEA}" presName="level2Shape" presStyleLbl="node3" presStyleIdx="1" presStyleCnt="4" custScaleX="178145" custScaleY="169658" custLinFactNeighborX="-41675" custLinFactNeighborY="34839"/>
      <dgm:spPr>
        <a:prstGeom prst="roundRect">
          <a:avLst>
            <a:gd name="adj" fmla="val 10000"/>
          </a:avLst>
        </a:prstGeom>
      </dgm:spPr>
      <dgm:t>
        <a:bodyPr/>
        <a:lstStyle/>
        <a:p>
          <a:endParaRPr lang="zh-TW" altLang="en-US"/>
        </a:p>
      </dgm:t>
    </dgm:pt>
    <dgm:pt modelId="{BEDC6CD0-9AF2-4930-A24B-D1E11B503C92}" type="pres">
      <dgm:prSet presAssocID="{1A426D9E-FA49-443D-ABF7-320C0210EDEA}" presName="hierChild3" presStyleCnt="0"/>
      <dgm:spPr/>
    </dgm:pt>
    <dgm:pt modelId="{F5E2DE41-CDE9-4120-B5B3-3D3E628AA54C}" type="pres">
      <dgm:prSet presAssocID="{724D1AB6-2377-40B4-BAE9-673FD9C777AE}" presName="Name19" presStyleLbl="parChTrans1D2" presStyleIdx="2" presStyleCnt="4"/>
      <dgm:spPr>
        <a:custGeom>
          <a:avLst/>
          <a:gdLst/>
          <a:ahLst/>
          <a:cxnLst/>
          <a:rect l="0" t="0" r="0" b="0"/>
          <a:pathLst>
            <a:path>
              <a:moveTo>
                <a:pt x="0" y="0"/>
              </a:moveTo>
              <a:lnTo>
                <a:pt x="0" y="152192"/>
              </a:lnTo>
              <a:lnTo>
                <a:pt x="528507" y="152192"/>
              </a:lnTo>
              <a:lnTo>
                <a:pt x="528507" y="304384"/>
              </a:lnTo>
            </a:path>
          </a:pathLst>
        </a:custGeom>
      </dgm:spPr>
      <dgm:t>
        <a:bodyPr/>
        <a:lstStyle/>
        <a:p>
          <a:endParaRPr lang="zh-TW" altLang="en-US"/>
        </a:p>
      </dgm:t>
    </dgm:pt>
    <dgm:pt modelId="{F758F3E7-8E25-4E19-BDD6-144A43E7C147}" type="pres">
      <dgm:prSet presAssocID="{B434D39F-CEDB-4D1C-B017-CD98AC14568B}" presName="Name21" presStyleCnt="0"/>
      <dgm:spPr/>
    </dgm:pt>
    <dgm:pt modelId="{2BDB2A1F-BBC7-4453-B581-74F2469DF68D}" type="pres">
      <dgm:prSet presAssocID="{B434D39F-CEDB-4D1C-B017-CD98AC14568B}" presName="level2Shape" presStyleLbl="node2" presStyleIdx="2" presStyleCnt="4" custScaleX="176727" custScaleY="127243" custLinFactNeighborX="-41675" custLinFactNeighborY="7433"/>
      <dgm:spPr>
        <a:prstGeom prst="roundRect">
          <a:avLst>
            <a:gd name="adj" fmla="val 10000"/>
          </a:avLst>
        </a:prstGeom>
      </dgm:spPr>
      <dgm:t>
        <a:bodyPr/>
        <a:lstStyle/>
        <a:p>
          <a:endParaRPr lang="zh-TW" altLang="en-US"/>
        </a:p>
      </dgm:t>
    </dgm:pt>
    <dgm:pt modelId="{385F79B4-B400-4119-80C2-53C43BA2778B}" type="pres">
      <dgm:prSet presAssocID="{B434D39F-CEDB-4D1C-B017-CD98AC14568B}" presName="hierChild3" presStyleCnt="0"/>
      <dgm:spPr/>
    </dgm:pt>
    <dgm:pt modelId="{108EC5A0-9490-4493-8DB5-2DF4A72EA1AE}" type="pres">
      <dgm:prSet presAssocID="{DA21AB21-4851-4063-A90A-9616C1C018F1}" presName="Name19" presStyleLbl="parChTrans1D3" presStyleIdx="2" presStyleCnt="4"/>
      <dgm:spPr>
        <a:custGeom>
          <a:avLst/>
          <a:gdLst/>
          <a:ahLst/>
          <a:cxnLst/>
          <a:rect l="0" t="0" r="0" b="0"/>
          <a:pathLst>
            <a:path>
              <a:moveTo>
                <a:pt x="45720" y="0"/>
              </a:moveTo>
              <a:lnTo>
                <a:pt x="45720" y="228203"/>
              </a:lnTo>
            </a:path>
          </a:pathLst>
        </a:custGeom>
      </dgm:spPr>
      <dgm:t>
        <a:bodyPr/>
        <a:lstStyle/>
        <a:p>
          <a:endParaRPr lang="zh-TW" altLang="en-US"/>
        </a:p>
      </dgm:t>
    </dgm:pt>
    <dgm:pt modelId="{27B7D779-B568-42DA-94E0-4EB17BB4BDCA}" type="pres">
      <dgm:prSet presAssocID="{C1749553-6367-4FD6-AB0C-B4E8C9AA6C7E}" presName="Name21" presStyleCnt="0"/>
      <dgm:spPr/>
    </dgm:pt>
    <dgm:pt modelId="{7B45ED20-0D76-4FAB-B762-89FCD91A0901}" type="pres">
      <dgm:prSet presAssocID="{C1749553-6367-4FD6-AB0C-B4E8C9AA6C7E}" presName="level2Shape" presStyleLbl="node3" presStyleIdx="2" presStyleCnt="4" custScaleX="178145" custScaleY="169658" custLinFactNeighborX="-41675" custLinFactNeighborY="34839"/>
      <dgm:spPr>
        <a:prstGeom prst="roundRect">
          <a:avLst>
            <a:gd name="adj" fmla="val 10000"/>
          </a:avLst>
        </a:prstGeom>
      </dgm:spPr>
      <dgm:t>
        <a:bodyPr/>
        <a:lstStyle/>
        <a:p>
          <a:endParaRPr lang="zh-TW" altLang="en-US"/>
        </a:p>
      </dgm:t>
    </dgm:pt>
    <dgm:pt modelId="{5047E3FA-BEB9-4FE8-BA53-6CB66BBE32F2}" type="pres">
      <dgm:prSet presAssocID="{C1749553-6367-4FD6-AB0C-B4E8C9AA6C7E}" presName="hierChild3" presStyleCnt="0"/>
      <dgm:spPr/>
    </dgm:pt>
    <dgm:pt modelId="{BFF02CF0-FC67-4CF4-9ED5-8DB2FD6AD9F1}" type="pres">
      <dgm:prSet presAssocID="{EB2E11BE-C601-459F-8CFC-AC4CC75062BA}" presName="Name19" presStyleLbl="parChTrans1D2" presStyleIdx="3" presStyleCnt="4"/>
      <dgm:spPr>
        <a:custGeom>
          <a:avLst/>
          <a:gdLst/>
          <a:ahLst/>
          <a:cxnLst/>
          <a:rect l="0" t="0" r="0" b="0"/>
          <a:pathLst>
            <a:path>
              <a:moveTo>
                <a:pt x="0" y="0"/>
              </a:moveTo>
              <a:lnTo>
                <a:pt x="0" y="152192"/>
              </a:lnTo>
              <a:lnTo>
                <a:pt x="1585522" y="152192"/>
              </a:lnTo>
              <a:lnTo>
                <a:pt x="1585522" y="304384"/>
              </a:lnTo>
            </a:path>
          </a:pathLst>
        </a:custGeom>
      </dgm:spPr>
      <dgm:t>
        <a:bodyPr/>
        <a:lstStyle/>
        <a:p>
          <a:endParaRPr lang="zh-TW" altLang="en-US"/>
        </a:p>
      </dgm:t>
    </dgm:pt>
    <dgm:pt modelId="{73294DE8-CF3E-4EB0-AAF8-5AA8D7A165A7}" type="pres">
      <dgm:prSet presAssocID="{596E4DA2-FC4C-441E-B78B-4BE72B15C84B}" presName="Name21" presStyleCnt="0"/>
      <dgm:spPr/>
    </dgm:pt>
    <dgm:pt modelId="{755FDB3E-E772-4B35-B8AA-913BDB847191}" type="pres">
      <dgm:prSet presAssocID="{596E4DA2-FC4C-441E-B78B-4BE72B15C84B}" presName="level2Shape" presStyleLbl="node2" presStyleIdx="3" presStyleCnt="4" custScaleX="176727" custScaleY="127243" custLinFactNeighborX="-41675" custLinFactNeighborY="7433"/>
      <dgm:spPr>
        <a:prstGeom prst="roundRect">
          <a:avLst>
            <a:gd name="adj" fmla="val 10000"/>
          </a:avLst>
        </a:prstGeom>
      </dgm:spPr>
      <dgm:t>
        <a:bodyPr/>
        <a:lstStyle/>
        <a:p>
          <a:endParaRPr lang="zh-TW" altLang="en-US"/>
        </a:p>
      </dgm:t>
    </dgm:pt>
    <dgm:pt modelId="{7BED6E9E-D870-41E5-ADBA-E13293014154}" type="pres">
      <dgm:prSet presAssocID="{596E4DA2-FC4C-441E-B78B-4BE72B15C84B}" presName="hierChild3" presStyleCnt="0"/>
      <dgm:spPr/>
    </dgm:pt>
    <dgm:pt modelId="{47AC0C0F-3E33-495D-A3D2-BAC222493FC7}" type="pres">
      <dgm:prSet presAssocID="{3090B17F-189A-408D-A8FC-287C5C39A762}" presName="Name19" presStyleLbl="parChTrans1D3" presStyleIdx="3" presStyleCnt="4"/>
      <dgm:spPr>
        <a:custGeom>
          <a:avLst/>
          <a:gdLst/>
          <a:ahLst/>
          <a:cxnLst/>
          <a:rect l="0" t="0" r="0" b="0"/>
          <a:pathLst>
            <a:path>
              <a:moveTo>
                <a:pt x="45720" y="0"/>
              </a:moveTo>
              <a:lnTo>
                <a:pt x="45720" y="228203"/>
              </a:lnTo>
            </a:path>
          </a:pathLst>
        </a:custGeom>
      </dgm:spPr>
      <dgm:t>
        <a:bodyPr/>
        <a:lstStyle/>
        <a:p>
          <a:endParaRPr lang="zh-TW" altLang="en-US"/>
        </a:p>
      </dgm:t>
    </dgm:pt>
    <dgm:pt modelId="{6F55C4FC-E0BB-4271-B740-B97661102856}" type="pres">
      <dgm:prSet presAssocID="{026C4B3E-402F-4B89-88E4-50CE45C12B5C}" presName="Name21" presStyleCnt="0"/>
      <dgm:spPr/>
    </dgm:pt>
    <dgm:pt modelId="{0F9AD243-12B2-475E-AAF2-6A4AC886EBF1}" type="pres">
      <dgm:prSet presAssocID="{026C4B3E-402F-4B89-88E4-50CE45C12B5C}" presName="level2Shape" presStyleLbl="node3" presStyleIdx="3" presStyleCnt="4" custScaleX="178145" custScaleY="169658" custLinFactNeighborX="-41675" custLinFactNeighborY="34839"/>
      <dgm:spPr>
        <a:prstGeom prst="roundRect">
          <a:avLst>
            <a:gd name="adj" fmla="val 10000"/>
          </a:avLst>
        </a:prstGeom>
      </dgm:spPr>
      <dgm:t>
        <a:bodyPr/>
        <a:lstStyle/>
        <a:p>
          <a:endParaRPr lang="zh-TW" altLang="en-US"/>
        </a:p>
      </dgm:t>
    </dgm:pt>
    <dgm:pt modelId="{E3B971B7-CF09-4CF8-B05A-8A2E657A236B}" type="pres">
      <dgm:prSet presAssocID="{026C4B3E-402F-4B89-88E4-50CE45C12B5C}" presName="hierChild3" presStyleCnt="0"/>
      <dgm:spPr/>
    </dgm:pt>
    <dgm:pt modelId="{9639EB07-273B-4A9C-BB1F-94DD81511DA5}" type="pres">
      <dgm:prSet presAssocID="{DD4DC7C9-2E2C-4A6F-AD2F-6F00ECD6AEA3}" presName="bgShapesFlow" presStyleCnt="0"/>
      <dgm:spPr/>
    </dgm:pt>
    <dgm:pt modelId="{9FB580C2-3C84-43C0-844D-A6C2AE3CBDA8}" type="pres">
      <dgm:prSet presAssocID="{19233BFA-0CF9-4631-AF20-FB599B65CCF4}" presName="rectComp" presStyleCnt="0"/>
      <dgm:spPr/>
    </dgm:pt>
    <dgm:pt modelId="{715E7B6F-04A4-4394-A5C9-0841544564B3}" type="pres">
      <dgm:prSet presAssocID="{19233BFA-0CF9-4631-AF20-FB599B65CCF4}" presName="bgRect" presStyleLbl="bgShp" presStyleIdx="0" presStyleCnt="3" custScaleX="84078" custScaleY="141381" custLinFactNeighborX="-3525" custLinFactNeighborY="-45782"/>
      <dgm:spPr>
        <a:prstGeom prst="roundRect">
          <a:avLst>
            <a:gd name="adj" fmla="val 10000"/>
          </a:avLst>
        </a:prstGeom>
      </dgm:spPr>
      <dgm:t>
        <a:bodyPr/>
        <a:lstStyle/>
        <a:p>
          <a:endParaRPr lang="zh-TW" altLang="en-US"/>
        </a:p>
      </dgm:t>
    </dgm:pt>
    <dgm:pt modelId="{69364CF4-B57E-40E2-A83A-61CD669DFE80}" type="pres">
      <dgm:prSet presAssocID="{19233BFA-0CF9-4631-AF20-FB599B65CCF4}" presName="bgRectTx" presStyleLbl="bgShp" presStyleIdx="0" presStyleCnt="3">
        <dgm:presLayoutVars>
          <dgm:bulletEnabled val="1"/>
        </dgm:presLayoutVars>
      </dgm:prSet>
      <dgm:spPr/>
      <dgm:t>
        <a:bodyPr/>
        <a:lstStyle/>
        <a:p>
          <a:endParaRPr lang="zh-TW" altLang="en-US"/>
        </a:p>
      </dgm:t>
    </dgm:pt>
    <dgm:pt modelId="{8E19B7E0-40D6-44CE-B4A2-E26A0319C9F0}" type="pres">
      <dgm:prSet presAssocID="{19233BFA-0CF9-4631-AF20-FB599B65CCF4}" presName="spComp" presStyleCnt="0"/>
      <dgm:spPr/>
    </dgm:pt>
    <dgm:pt modelId="{A46D79D2-E26F-4D95-B49E-701768D05E9B}" type="pres">
      <dgm:prSet presAssocID="{19233BFA-0CF9-4631-AF20-FB599B65CCF4}" presName="vSp" presStyleCnt="0"/>
      <dgm:spPr/>
    </dgm:pt>
    <dgm:pt modelId="{DA38ABCE-58FE-4F54-A0DF-A83A3B07052C}" type="pres">
      <dgm:prSet presAssocID="{BE7A1F47-18F3-4D2E-95A3-608FB8E19CF4}" presName="rectComp" presStyleCnt="0"/>
      <dgm:spPr/>
    </dgm:pt>
    <dgm:pt modelId="{25764BE8-1898-434F-967A-892C2A03871B}" type="pres">
      <dgm:prSet presAssocID="{BE7A1F47-18F3-4D2E-95A3-608FB8E19CF4}" presName="bgRect" presStyleLbl="bgShp" presStyleIdx="1" presStyleCnt="3" custScaleX="84078" custScaleY="141381" custLinFactNeighborX="-3525" custLinFactNeighborY="-22924"/>
      <dgm:spPr>
        <a:prstGeom prst="roundRect">
          <a:avLst>
            <a:gd name="adj" fmla="val 10000"/>
          </a:avLst>
        </a:prstGeom>
      </dgm:spPr>
      <dgm:t>
        <a:bodyPr/>
        <a:lstStyle/>
        <a:p>
          <a:endParaRPr lang="zh-TW" altLang="en-US"/>
        </a:p>
      </dgm:t>
    </dgm:pt>
    <dgm:pt modelId="{1E37AEF0-68AE-4E8E-950E-5E07F6EA6432}" type="pres">
      <dgm:prSet presAssocID="{BE7A1F47-18F3-4D2E-95A3-608FB8E19CF4}" presName="bgRectTx" presStyleLbl="bgShp" presStyleIdx="1" presStyleCnt="3">
        <dgm:presLayoutVars>
          <dgm:bulletEnabled val="1"/>
        </dgm:presLayoutVars>
      </dgm:prSet>
      <dgm:spPr/>
      <dgm:t>
        <a:bodyPr/>
        <a:lstStyle/>
        <a:p>
          <a:endParaRPr lang="zh-TW" altLang="en-US"/>
        </a:p>
      </dgm:t>
    </dgm:pt>
    <dgm:pt modelId="{DF9CAFA1-35CF-48F4-A305-34246FF63499}" type="pres">
      <dgm:prSet presAssocID="{BE7A1F47-18F3-4D2E-95A3-608FB8E19CF4}" presName="spComp" presStyleCnt="0"/>
      <dgm:spPr/>
    </dgm:pt>
    <dgm:pt modelId="{F22B07AD-09E2-4F95-98AF-85ADA41BCD18}" type="pres">
      <dgm:prSet presAssocID="{BE7A1F47-18F3-4D2E-95A3-608FB8E19CF4}" presName="vSp" presStyleCnt="0"/>
      <dgm:spPr/>
    </dgm:pt>
    <dgm:pt modelId="{E98AB8EA-FDD3-4E84-815D-1396F9B2D52D}" type="pres">
      <dgm:prSet presAssocID="{148936F8-2304-46B9-8A2B-1E7525478CD3}" presName="rectComp" presStyleCnt="0"/>
      <dgm:spPr/>
    </dgm:pt>
    <dgm:pt modelId="{DA6F7025-5B75-4971-B1FC-1CD43DBFC4EF}" type="pres">
      <dgm:prSet presAssocID="{148936F8-2304-46B9-8A2B-1E7525478CD3}" presName="bgRect" presStyleLbl="bgShp" presStyleIdx="2" presStyleCnt="3" custScaleX="84078" custScaleY="141381" custLinFactNeighborX="-3525" custLinFactNeighborY="-66"/>
      <dgm:spPr>
        <a:prstGeom prst="roundRect">
          <a:avLst>
            <a:gd name="adj" fmla="val 10000"/>
          </a:avLst>
        </a:prstGeom>
      </dgm:spPr>
      <dgm:t>
        <a:bodyPr/>
        <a:lstStyle/>
        <a:p>
          <a:endParaRPr lang="zh-TW" altLang="en-US"/>
        </a:p>
      </dgm:t>
    </dgm:pt>
    <dgm:pt modelId="{ED22E4EA-0CB3-4ED6-922B-2739ABB02A8D}" type="pres">
      <dgm:prSet presAssocID="{148936F8-2304-46B9-8A2B-1E7525478CD3}" presName="bgRectTx" presStyleLbl="bgShp" presStyleIdx="2" presStyleCnt="3">
        <dgm:presLayoutVars>
          <dgm:bulletEnabled val="1"/>
        </dgm:presLayoutVars>
      </dgm:prSet>
      <dgm:spPr/>
      <dgm:t>
        <a:bodyPr/>
        <a:lstStyle/>
        <a:p>
          <a:endParaRPr lang="zh-TW" altLang="en-US"/>
        </a:p>
      </dgm:t>
    </dgm:pt>
  </dgm:ptLst>
  <dgm:cxnLst>
    <dgm:cxn modelId="{D4DE06A9-1D44-4C62-A67A-7DFE9E3ABAD0}" type="presOf" srcId="{D38B21B0-7BC7-4F0A-A1F5-2C92C79DBA9A}" destId="{B48F92DB-BF25-41B1-8889-F0E9E396F8AF}" srcOrd="0" destOrd="0" presId="urn:microsoft.com/office/officeart/2005/8/layout/hierarchy6"/>
    <dgm:cxn modelId="{718CD922-EC84-46EE-9E51-CD7BFCBB3E56}" type="presOf" srcId="{148936F8-2304-46B9-8A2B-1E7525478CD3}" destId="{DA6F7025-5B75-4971-B1FC-1CD43DBFC4EF}" srcOrd="0" destOrd="0" presId="urn:microsoft.com/office/officeart/2005/8/layout/hierarchy6"/>
    <dgm:cxn modelId="{0CD5F529-B1D1-4BEB-8C58-31661BA995B9}" type="presOf" srcId="{07DD34A2-CC28-4CE1-A509-94597DE5BD25}" destId="{2550D4D0-93EB-4843-A5B2-A7A91B7D16A6}" srcOrd="0" destOrd="0" presId="urn:microsoft.com/office/officeart/2005/8/layout/hierarchy6"/>
    <dgm:cxn modelId="{46834387-168D-457C-BCA2-1FDAE5FBBF25}" srcId="{596E4DA2-FC4C-441E-B78B-4BE72B15C84B}" destId="{026C4B3E-402F-4B89-88E4-50CE45C12B5C}" srcOrd="0" destOrd="0" parTransId="{3090B17F-189A-408D-A8FC-287C5C39A762}" sibTransId="{53C2091F-BE83-439B-ACD8-39FDDA99E748}"/>
    <dgm:cxn modelId="{4959D8DA-4555-433E-9BEE-25AAFAAFD646}" srcId="{DD4DC7C9-2E2C-4A6F-AD2F-6F00ECD6AEA3}" destId="{148936F8-2304-46B9-8A2B-1E7525478CD3}" srcOrd="3" destOrd="0" parTransId="{8FE805D2-08DA-4B0B-B0F1-B39F908D4D34}" sibTransId="{AFD6EE85-C663-44D9-8C93-F1024CEBF2EC}"/>
    <dgm:cxn modelId="{F5611353-64B8-4E4A-BCE4-0DB1C219BF8E}" srcId="{5368B67E-DE58-49BF-B915-0AB2F7B29F80}" destId="{D56863D2-F62E-4D9E-B5D1-B8AB9837CABA}" srcOrd="0" destOrd="0" parTransId="{0349F088-1835-4988-9F2D-DFB3D89FD2EA}" sibTransId="{85D20826-C948-4C65-B863-923B3AFDA49D}"/>
    <dgm:cxn modelId="{01031DC9-CA97-4100-AA3C-E29835B732D6}" type="presOf" srcId="{724D1AB6-2377-40B4-BAE9-673FD9C777AE}" destId="{F5E2DE41-CDE9-4120-B5B3-3D3E628AA54C}" srcOrd="0" destOrd="0" presId="urn:microsoft.com/office/officeart/2005/8/layout/hierarchy6"/>
    <dgm:cxn modelId="{17719086-98E3-4674-AC8B-3C6EDBCBF0D3}" type="presOf" srcId="{B434D39F-CEDB-4D1C-B017-CD98AC14568B}" destId="{2BDB2A1F-BBC7-4453-B581-74F2469DF68D}" srcOrd="0" destOrd="0" presId="urn:microsoft.com/office/officeart/2005/8/layout/hierarchy6"/>
    <dgm:cxn modelId="{AA51ABBE-BD74-4613-88EF-BAEF06AA5E5D}" type="presOf" srcId="{596E4DA2-FC4C-441E-B78B-4BE72B15C84B}" destId="{755FDB3E-E772-4B35-B8AA-913BDB847191}" srcOrd="0" destOrd="0" presId="urn:microsoft.com/office/officeart/2005/8/layout/hierarchy6"/>
    <dgm:cxn modelId="{57004240-9BF2-4D9E-883F-5567161D6B32}" srcId="{07DD34A2-CC28-4CE1-A509-94597DE5BD25}" destId="{596E4DA2-FC4C-441E-B78B-4BE72B15C84B}" srcOrd="3" destOrd="0" parTransId="{EB2E11BE-C601-459F-8CFC-AC4CC75062BA}" sibTransId="{0DE21E19-A7D6-4CCB-8AA3-C6052EB64409}"/>
    <dgm:cxn modelId="{7F366C99-C024-4AD5-BEF2-7562D35B0439}" srcId="{07DD34A2-CC28-4CE1-A509-94597DE5BD25}" destId="{5368B67E-DE58-49BF-B915-0AB2F7B29F80}" srcOrd="0" destOrd="0" parTransId="{1BD18936-7CFD-4C9F-854B-B64C1954F5B0}" sibTransId="{950085D6-006E-450A-97E3-D73E19E016B5}"/>
    <dgm:cxn modelId="{3F9EBB81-6997-4EA1-8DE6-86583E86A99D}" type="presOf" srcId="{5368B67E-DE58-49BF-B915-0AB2F7B29F80}" destId="{DE19A5CC-3912-41C6-8C36-7425AA96C579}" srcOrd="0" destOrd="0" presId="urn:microsoft.com/office/officeart/2005/8/layout/hierarchy6"/>
    <dgm:cxn modelId="{93C24CBA-CE00-465C-AAE0-2CE13350585F}" type="presOf" srcId="{026C4B3E-402F-4B89-88E4-50CE45C12B5C}" destId="{0F9AD243-12B2-475E-AAF2-6A4AC886EBF1}" srcOrd="0" destOrd="0" presId="urn:microsoft.com/office/officeart/2005/8/layout/hierarchy6"/>
    <dgm:cxn modelId="{4FBD8C01-4030-48F3-BC96-6A74639CD02C}" type="presOf" srcId="{DA21AB21-4851-4063-A90A-9616C1C018F1}" destId="{108EC5A0-9490-4493-8DB5-2DF4A72EA1AE}" srcOrd="0" destOrd="0" presId="urn:microsoft.com/office/officeart/2005/8/layout/hierarchy6"/>
    <dgm:cxn modelId="{C313BBA2-10AC-4406-970F-12E6881D7937}" type="presOf" srcId="{1BD18936-7CFD-4C9F-854B-B64C1954F5B0}" destId="{96E9EE22-5F82-4184-8D61-38EAE1D45122}" srcOrd="0" destOrd="0" presId="urn:microsoft.com/office/officeart/2005/8/layout/hierarchy6"/>
    <dgm:cxn modelId="{9FD71443-31FE-4454-A408-D8C2338E6D0B}" srcId="{B434D39F-CEDB-4D1C-B017-CD98AC14568B}" destId="{C1749553-6367-4FD6-AB0C-B4E8C9AA6C7E}" srcOrd="0" destOrd="0" parTransId="{DA21AB21-4851-4063-A90A-9616C1C018F1}" sibTransId="{26F98BB7-E344-4865-B2C6-87171E5A7A93}"/>
    <dgm:cxn modelId="{A4373742-E8B0-4F6E-A527-1C40EA2F996D}" srcId="{DD4DC7C9-2E2C-4A6F-AD2F-6F00ECD6AEA3}" destId="{BE7A1F47-18F3-4D2E-95A3-608FB8E19CF4}" srcOrd="2" destOrd="0" parTransId="{86418226-13FD-48DB-B24A-4F41FAAC14EF}" sibTransId="{DF127846-3C0F-4C60-9A80-8F2CFF861C4F}"/>
    <dgm:cxn modelId="{4AC83D60-7339-4201-A333-77B6B06DFF15}" type="presOf" srcId="{D56863D2-F62E-4D9E-B5D1-B8AB9837CABA}" destId="{D2118ABD-4DE3-4771-9611-CB0C4425DCED}" srcOrd="0" destOrd="0" presId="urn:microsoft.com/office/officeart/2005/8/layout/hierarchy6"/>
    <dgm:cxn modelId="{9B59DC0D-20A3-49D5-B012-E2B189A0E6B4}" srcId="{DD4DC7C9-2E2C-4A6F-AD2F-6F00ECD6AEA3}" destId="{19233BFA-0CF9-4631-AF20-FB599B65CCF4}" srcOrd="1" destOrd="0" parTransId="{CAC91C60-7566-4D02-BA0E-01056424E3E9}" sibTransId="{0C8C09CA-775C-4E1A-ACEE-51D76D49AA00}"/>
    <dgm:cxn modelId="{48075E3D-51A8-4249-B016-14DBAF4859BD}" type="presOf" srcId="{BE7A1F47-18F3-4D2E-95A3-608FB8E19CF4}" destId="{1E37AEF0-68AE-4E8E-950E-5E07F6EA6432}" srcOrd="1" destOrd="0" presId="urn:microsoft.com/office/officeart/2005/8/layout/hierarchy6"/>
    <dgm:cxn modelId="{7A516CA7-96B2-45F2-AAB2-7CD85CEF5FBC}" srcId="{07DD34A2-CC28-4CE1-A509-94597DE5BD25}" destId="{D38B21B0-7BC7-4F0A-A1F5-2C92C79DBA9A}" srcOrd="1" destOrd="0" parTransId="{7EE84BDC-035B-4D79-9348-35FF3CF7ACC9}" sibTransId="{C976B99B-3AA4-4B5F-97FF-7C4A58E9DEBD}"/>
    <dgm:cxn modelId="{E396F006-73AC-4E66-9F02-B9A803B0B865}" srcId="{D38B21B0-7BC7-4F0A-A1F5-2C92C79DBA9A}" destId="{1A426D9E-FA49-443D-ABF7-320C0210EDEA}" srcOrd="0" destOrd="0" parTransId="{FA154C44-8477-40AF-B3A6-A4835B15C1CF}" sibTransId="{E84D9596-BB6C-4BBD-8C33-0FF5134AE859}"/>
    <dgm:cxn modelId="{E15B44E0-076F-47D8-94D9-D607BD60AE04}" type="presOf" srcId="{7EE84BDC-035B-4D79-9348-35FF3CF7ACC9}" destId="{222A8DDF-D8ED-403B-B698-279DAAAF8C09}" srcOrd="0" destOrd="0" presId="urn:microsoft.com/office/officeart/2005/8/layout/hierarchy6"/>
    <dgm:cxn modelId="{1E11328D-EF23-4C36-B235-1F5280692ACA}" type="presOf" srcId="{1A426D9E-FA49-443D-ABF7-320C0210EDEA}" destId="{7252C35C-1DAA-457B-BCDF-4EA01B7788D7}" srcOrd="0" destOrd="0" presId="urn:microsoft.com/office/officeart/2005/8/layout/hierarchy6"/>
    <dgm:cxn modelId="{02403B9C-883D-40F3-8966-88E525B1D9DC}" type="presOf" srcId="{19233BFA-0CF9-4631-AF20-FB599B65CCF4}" destId="{715E7B6F-04A4-4394-A5C9-0841544564B3}" srcOrd="0" destOrd="0" presId="urn:microsoft.com/office/officeart/2005/8/layout/hierarchy6"/>
    <dgm:cxn modelId="{25AC33BA-F6F5-4B19-8BF8-7796641C81AB}" type="presOf" srcId="{DD4DC7C9-2E2C-4A6F-AD2F-6F00ECD6AEA3}" destId="{06D88497-1C00-4439-9C6E-CD72AA30203C}" srcOrd="0" destOrd="0" presId="urn:microsoft.com/office/officeart/2005/8/layout/hierarchy6"/>
    <dgm:cxn modelId="{A6A8994B-FE2F-41CA-AE69-D87E005406C8}" type="presOf" srcId="{148936F8-2304-46B9-8A2B-1E7525478CD3}" destId="{ED22E4EA-0CB3-4ED6-922B-2739ABB02A8D}" srcOrd="1" destOrd="0" presId="urn:microsoft.com/office/officeart/2005/8/layout/hierarchy6"/>
    <dgm:cxn modelId="{82541152-2EB1-4805-AF1F-DEFAB04F477E}" srcId="{07DD34A2-CC28-4CE1-A509-94597DE5BD25}" destId="{B434D39F-CEDB-4D1C-B017-CD98AC14568B}" srcOrd="2" destOrd="0" parTransId="{724D1AB6-2377-40B4-BAE9-673FD9C777AE}" sibTransId="{C7A30834-5F1A-47CB-BF84-5AFD7DEDEFB2}"/>
    <dgm:cxn modelId="{588B0CF6-6119-46EC-BF20-1C160E06A080}" type="presOf" srcId="{BE7A1F47-18F3-4D2E-95A3-608FB8E19CF4}" destId="{25764BE8-1898-434F-967A-892C2A03871B}" srcOrd="0" destOrd="0" presId="urn:microsoft.com/office/officeart/2005/8/layout/hierarchy6"/>
    <dgm:cxn modelId="{44E118DF-B9CD-48F2-9BF0-9081F4D41D99}" type="presOf" srcId="{0349F088-1835-4988-9F2D-DFB3D89FD2EA}" destId="{EC00645D-CA2D-424C-84BC-CEF0827F128E}" srcOrd="0" destOrd="0" presId="urn:microsoft.com/office/officeart/2005/8/layout/hierarchy6"/>
    <dgm:cxn modelId="{F7A23338-FABE-4D51-BCC0-9710046AEFF5}" type="presOf" srcId="{FA154C44-8477-40AF-B3A6-A4835B15C1CF}" destId="{F31E7378-BCCC-4DDE-81CF-89222E1371EF}" srcOrd="0" destOrd="0" presId="urn:microsoft.com/office/officeart/2005/8/layout/hierarchy6"/>
    <dgm:cxn modelId="{F3E30C5F-8944-4CF7-A881-3E8F332CD629}" type="presOf" srcId="{19233BFA-0CF9-4631-AF20-FB599B65CCF4}" destId="{69364CF4-B57E-40E2-A83A-61CD669DFE80}" srcOrd="1" destOrd="0" presId="urn:microsoft.com/office/officeart/2005/8/layout/hierarchy6"/>
    <dgm:cxn modelId="{14C4AE72-AA9A-4345-9593-1BB861E1FD4A}" type="presOf" srcId="{C1749553-6367-4FD6-AB0C-B4E8C9AA6C7E}" destId="{7B45ED20-0D76-4FAB-B762-89FCD91A0901}" srcOrd="0" destOrd="0" presId="urn:microsoft.com/office/officeart/2005/8/layout/hierarchy6"/>
    <dgm:cxn modelId="{2D5F13B9-1E17-4B68-8667-FF16E40D1AE9}" type="presOf" srcId="{3090B17F-189A-408D-A8FC-287C5C39A762}" destId="{47AC0C0F-3E33-495D-A3D2-BAC222493FC7}" srcOrd="0" destOrd="0" presId="urn:microsoft.com/office/officeart/2005/8/layout/hierarchy6"/>
    <dgm:cxn modelId="{97395D40-3865-4D3E-B5A0-E59D16E741B9}" type="presOf" srcId="{EB2E11BE-C601-459F-8CFC-AC4CC75062BA}" destId="{BFF02CF0-FC67-4CF4-9ED5-8DB2FD6AD9F1}" srcOrd="0" destOrd="0" presId="urn:microsoft.com/office/officeart/2005/8/layout/hierarchy6"/>
    <dgm:cxn modelId="{BF5A9010-E1DF-48E1-8F2A-DD5BB923E06B}" srcId="{DD4DC7C9-2E2C-4A6F-AD2F-6F00ECD6AEA3}" destId="{07DD34A2-CC28-4CE1-A509-94597DE5BD25}" srcOrd="0" destOrd="0" parTransId="{BCCC35FD-D96B-43A5-B56D-9CC42C3DBBFC}" sibTransId="{4B5150EA-46CD-48D0-A7CA-D28415E6F0B3}"/>
    <dgm:cxn modelId="{0E2A9125-8364-4CFA-899F-C471AA290FDC}" type="presParOf" srcId="{06D88497-1C00-4439-9C6E-CD72AA30203C}" destId="{F9A6D857-AEDF-4178-A23F-5AE18764DE4C}" srcOrd="0" destOrd="0" presId="urn:microsoft.com/office/officeart/2005/8/layout/hierarchy6"/>
    <dgm:cxn modelId="{0DA14FB0-673F-468F-B239-B418832CD286}" type="presParOf" srcId="{F9A6D857-AEDF-4178-A23F-5AE18764DE4C}" destId="{BD5B8B46-C5DC-4774-9A25-66CDC2A80F02}" srcOrd="0" destOrd="0" presId="urn:microsoft.com/office/officeart/2005/8/layout/hierarchy6"/>
    <dgm:cxn modelId="{74DA4D48-C5F3-4F93-B01A-9991834166FB}" type="presParOf" srcId="{F9A6D857-AEDF-4178-A23F-5AE18764DE4C}" destId="{CE314253-8298-4333-80B9-90F9294767EB}" srcOrd="1" destOrd="0" presId="urn:microsoft.com/office/officeart/2005/8/layout/hierarchy6"/>
    <dgm:cxn modelId="{F57B98EC-D9A3-4118-B1D5-9B1DCE3AE054}" type="presParOf" srcId="{CE314253-8298-4333-80B9-90F9294767EB}" destId="{D5DB1259-48D0-4CC0-AB27-33663D4E7974}" srcOrd="0" destOrd="0" presId="urn:microsoft.com/office/officeart/2005/8/layout/hierarchy6"/>
    <dgm:cxn modelId="{5E59A781-1B9C-43A3-90F4-EB60BD68C084}" type="presParOf" srcId="{D5DB1259-48D0-4CC0-AB27-33663D4E7974}" destId="{2550D4D0-93EB-4843-A5B2-A7A91B7D16A6}" srcOrd="0" destOrd="0" presId="urn:microsoft.com/office/officeart/2005/8/layout/hierarchy6"/>
    <dgm:cxn modelId="{5C6A7CD7-AA9D-4BCC-8CC6-A0440C37BFF1}" type="presParOf" srcId="{D5DB1259-48D0-4CC0-AB27-33663D4E7974}" destId="{92C60025-8131-4B88-A7A1-992E24B607CC}" srcOrd="1" destOrd="0" presId="urn:microsoft.com/office/officeart/2005/8/layout/hierarchy6"/>
    <dgm:cxn modelId="{0819220D-F1D9-484B-B737-A13CF3EAD078}" type="presParOf" srcId="{92C60025-8131-4B88-A7A1-992E24B607CC}" destId="{96E9EE22-5F82-4184-8D61-38EAE1D45122}" srcOrd="0" destOrd="0" presId="urn:microsoft.com/office/officeart/2005/8/layout/hierarchy6"/>
    <dgm:cxn modelId="{D831000C-B37E-43ED-B882-193072A94B2B}" type="presParOf" srcId="{92C60025-8131-4B88-A7A1-992E24B607CC}" destId="{014B5368-5AE5-4C0D-9B03-1173558860B4}" srcOrd="1" destOrd="0" presId="urn:microsoft.com/office/officeart/2005/8/layout/hierarchy6"/>
    <dgm:cxn modelId="{CAEB3B6C-E7E9-4FB4-B190-BB6C8AE8FDB3}" type="presParOf" srcId="{014B5368-5AE5-4C0D-9B03-1173558860B4}" destId="{DE19A5CC-3912-41C6-8C36-7425AA96C579}" srcOrd="0" destOrd="0" presId="urn:microsoft.com/office/officeart/2005/8/layout/hierarchy6"/>
    <dgm:cxn modelId="{36CC4418-BBD5-4FA7-8EE0-DAD7D3378D9B}" type="presParOf" srcId="{014B5368-5AE5-4C0D-9B03-1173558860B4}" destId="{C9ED67F9-49E3-411B-9BC1-8C2BAC0056B6}" srcOrd="1" destOrd="0" presId="urn:microsoft.com/office/officeart/2005/8/layout/hierarchy6"/>
    <dgm:cxn modelId="{592BE01E-8587-499E-B2B4-438B92878F2F}" type="presParOf" srcId="{C9ED67F9-49E3-411B-9BC1-8C2BAC0056B6}" destId="{EC00645D-CA2D-424C-84BC-CEF0827F128E}" srcOrd="0" destOrd="0" presId="urn:microsoft.com/office/officeart/2005/8/layout/hierarchy6"/>
    <dgm:cxn modelId="{561C7141-794C-426F-A0DD-203E4CA4E427}" type="presParOf" srcId="{C9ED67F9-49E3-411B-9BC1-8C2BAC0056B6}" destId="{350AD3C9-0B46-4A54-954C-012745F0133A}" srcOrd="1" destOrd="0" presId="urn:microsoft.com/office/officeart/2005/8/layout/hierarchy6"/>
    <dgm:cxn modelId="{E82B3409-1E4D-4A9B-8D7D-D3E4505AE84A}" type="presParOf" srcId="{350AD3C9-0B46-4A54-954C-012745F0133A}" destId="{D2118ABD-4DE3-4771-9611-CB0C4425DCED}" srcOrd="0" destOrd="0" presId="urn:microsoft.com/office/officeart/2005/8/layout/hierarchy6"/>
    <dgm:cxn modelId="{2F8FBB93-880F-42C5-AD8F-628C46AD74D4}" type="presParOf" srcId="{350AD3C9-0B46-4A54-954C-012745F0133A}" destId="{9E0C0F54-FF11-4EFE-9D08-F9BA70ABB0B7}" srcOrd="1" destOrd="0" presId="urn:microsoft.com/office/officeart/2005/8/layout/hierarchy6"/>
    <dgm:cxn modelId="{5397D9C8-A417-4A05-B6C2-822F380396CF}" type="presParOf" srcId="{92C60025-8131-4B88-A7A1-992E24B607CC}" destId="{222A8DDF-D8ED-403B-B698-279DAAAF8C09}" srcOrd="2" destOrd="0" presId="urn:microsoft.com/office/officeart/2005/8/layout/hierarchy6"/>
    <dgm:cxn modelId="{B07F21CD-EE09-444F-BFC3-B60CBBBCC464}" type="presParOf" srcId="{92C60025-8131-4B88-A7A1-992E24B607CC}" destId="{5ABB9B6C-55FB-4AC8-ABB9-7F1934F6729C}" srcOrd="3" destOrd="0" presId="urn:microsoft.com/office/officeart/2005/8/layout/hierarchy6"/>
    <dgm:cxn modelId="{C4EAEB15-4D2E-4421-BE34-EBA390C9A703}" type="presParOf" srcId="{5ABB9B6C-55FB-4AC8-ABB9-7F1934F6729C}" destId="{B48F92DB-BF25-41B1-8889-F0E9E396F8AF}" srcOrd="0" destOrd="0" presId="urn:microsoft.com/office/officeart/2005/8/layout/hierarchy6"/>
    <dgm:cxn modelId="{4B097517-C544-4A3B-87DB-758E25FDEDF3}" type="presParOf" srcId="{5ABB9B6C-55FB-4AC8-ABB9-7F1934F6729C}" destId="{24D9E974-3AF0-4F1A-A562-BA69E9F1E26B}" srcOrd="1" destOrd="0" presId="urn:microsoft.com/office/officeart/2005/8/layout/hierarchy6"/>
    <dgm:cxn modelId="{5A72EC71-77D6-43E0-9EB2-CF3B892B4704}" type="presParOf" srcId="{24D9E974-3AF0-4F1A-A562-BA69E9F1E26B}" destId="{F31E7378-BCCC-4DDE-81CF-89222E1371EF}" srcOrd="0" destOrd="0" presId="urn:microsoft.com/office/officeart/2005/8/layout/hierarchy6"/>
    <dgm:cxn modelId="{B2A9F67E-01D5-42EA-AA7E-1D4D932E406C}" type="presParOf" srcId="{24D9E974-3AF0-4F1A-A562-BA69E9F1E26B}" destId="{750523F6-3A6C-4D82-B229-9D1BF3115CF0}" srcOrd="1" destOrd="0" presId="urn:microsoft.com/office/officeart/2005/8/layout/hierarchy6"/>
    <dgm:cxn modelId="{8ABCF62A-E427-4C9D-BC75-74735F7D3476}" type="presParOf" srcId="{750523F6-3A6C-4D82-B229-9D1BF3115CF0}" destId="{7252C35C-1DAA-457B-BCDF-4EA01B7788D7}" srcOrd="0" destOrd="0" presId="urn:microsoft.com/office/officeart/2005/8/layout/hierarchy6"/>
    <dgm:cxn modelId="{235B55ED-5DB4-4CD2-B1D3-5862237F8C6E}" type="presParOf" srcId="{750523F6-3A6C-4D82-B229-9D1BF3115CF0}" destId="{BEDC6CD0-9AF2-4930-A24B-D1E11B503C92}" srcOrd="1" destOrd="0" presId="urn:microsoft.com/office/officeart/2005/8/layout/hierarchy6"/>
    <dgm:cxn modelId="{7AF4FC02-51E8-49A1-855B-8C4CAF0B4F94}" type="presParOf" srcId="{92C60025-8131-4B88-A7A1-992E24B607CC}" destId="{F5E2DE41-CDE9-4120-B5B3-3D3E628AA54C}" srcOrd="4" destOrd="0" presId="urn:microsoft.com/office/officeart/2005/8/layout/hierarchy6"/>
    <dgm:cxn modelId="{8524732B-36B0-41DC-B896-D7733321D036}" type="presParOf" srcId="{92C60025-8131-4B88-A7A1-992E24B607CC}" destId="{F758F3E7-8E25-4E19-BDD6-144A43E7C147}" srcOrd="5" destOrd="0" presId="urn:microsoft.com/office/officeart/2005/8/layout/hierarchy6"/>
    <dgm:cxn modelId="{4CEBBCEC-68A7-4E15-9DF6-38FAB7816BA3}" type="presParOf" srcId="{F758F3E7-8E25-4E19-BDD6-144A43E7C147}" destId="{2BDB2A1F-BBC7-4453-B581-74F2469DF68D}" srcOrd="0" destOrd="0" presId="urn:microsoft.com/office/officeart/2005/8/layout/hierarchy6"/>
    <dgm:cxn modelId="{3A61FEB8-7E25-4BA4-9DA0-640B8DFA0DA0}" type="presParOf" srcId="{F758F3E7-8E25-4E19-BDD6-144A43E7C147}" destId="{385F79B4-B400-4119-80C2-53C43BA2778B}" srcOrd="1" destOrd="0" presId="urn:microsoft.com/office/officeart/2005/8/layout/hierarchy6"/>
    <dgm:cxn modelId="{0DCBCEAB-233C-4CB5-8511-7E05986E674E}" type="presParOf" srcId="{385F79B4-B400-4119-80C2-53C43BA2778B}" destId="{108EC5A0-9490-4493-8DB5-2DF4A72EA1AE}" srcOrd="0" destOrd="0" presId="urn:microsoft.com/office/officeart/2005/8/layout/hierarchy6"/>
    <dgm:cxn modelId="{B33DEFB5-AE29-4741-B0B3-005096A8F6DA}" type="presParOf" srcId="{385F79B4-B400-4119-80C2-53C43BA2778B}" destId="{27B7D779-B568-42DA-94E0-4EB17BB4BDCA}" srcOrd="1" destOrd="0" presId="urn:microsoft.com/office/officeart/2005/8/layout/hierarchy6"/>
    <dgm:cxn modelId="{321CB192-CDB2-4EF8-B4AD-1DAEF065FD61}" type="presParOf" srcId="{27B7D779-B568-42DA-94E0-4EB17BB4BDCA}" destId="{7B45ED20-0D76-4FAB-B762-89FCD91A0901}" srcOrd="0" destOrd="0" presId="urn:microsoft.com/office/officeart/2005/8/layout/hierarchy6"/>
    <dgm:cxn modelId="{6721F274-CEF0-439A-B5A6-A8BA4E0DD813}" type="presParOf" srcId="{27B7D779-B568-42DA-94E0-4EB17BB4BDCA}" destId="{5047E3FA-BEB9-4FE8-BA53-6CB66BBE32F2}" srcOrd="1" destOrd="0" presId="urn:microsoft.com/office/officeart/2005/8/layout/hierarchy6"/>
    <dgm:cxn modelId="{63C2B9F2-7152-4D91-8F9F-41FE964B833E}" type="presParOf" srcId="{92C60025-8131-4B88-A7A1-992E24B607CC}" destId="{BFF02CF0-FC67-4CF4-9ED5-8DB2FD6AD9F1}" srcOrd="6" destOrd="0" presId="urn:microsoft.com/office/officeart/2005/8/layout/hierarchy6"/>
    <dgm:cxn modelId="{309D4EDA-399E-4AAE-A083-E457BC4DD202}" type="presParOf" srcId="{92C60025-8131-4B88-A7A1-992E24B607CC}" destId="{73294DE8-CF3E-4EB0-AAF8-5AA8D7A165A7}" srcOrd="7" destOrd="0" presId="urn:microsoft.com/office/officeart/2005/8/layout/hierarchy6"/>
    <dgm:cxn modelId="{DD526BE3-6718-463E-8342-F3E4326EC463}" type="presParOf" srcId="{73294DE8-CF3E-4EB0-AAF8-5AA8D7A165A7}" destId="{755FDB3E-E772-4B35-B8AA-913BDB847191}" srcOrd="0" destOrd="0" presId="urn:microsoft.com/office/officeart/2005/8/layout/hierarchy6"/>
    <dgm:cxn modelId="{B82BB9B9-151D-47F2-9C88-F96B3BD06897}" type="presParOf" srcId="{73294DE8-CF3E-4EB0-AAF8-5AA8D7A165A7}" destId="{7BED6E9E-D870-41E5-ADBA-E13293014154}" srcOrd="1" destOrd="0" presId="urn:microsoft.com/office/officeart/2005/8/layout/hierarchy6"/>
    <dgm:cxn modelId="{DD40E607-1852-416B-B535-79E61DA9C442}" type="presParOf" srcId="{7BED6E9E-D870-41E5-ADBA-E13293014154}" destId="{47AC0C0F-3E33-495D-A3D2-BAC222493FC7}" srcOrd="0" destOrd="0" presId="urn:microsoft.com/office/officeart/2005/8/layout/hierarchy6"/>
    <dgm:cxn modelId="{E25F3876-067F-46CF-BF3D-0F8F317274C2}" type="presParOf" srcId="{7BED6E9E-D870-41E5-ADBA-E13293014154}" destId="{6F55C4FC-E0BB-4271-B740-B97661102856}" srcOrd="1" destOrd="0" presId="urn:microsoft.com/office/officeart/2005/8/layout/hierarchy6"/>
    <dgm:cxn modelId="{B803BB47-D0AC-4A65-A533-D1676C9FDD56}" type="presParOf" srcId="{6F55C4FC-E0BB-4271-B740-B97661102856}" destId="{0F9AD243-12B2-475E-AAF2-6A4AC886EBF1}" srcOrd="0" destOrd="0" presId="urn:microsoft.com/office/officeart/2005/8/layout/hierarchy6"/>
    <dgm:cxn modelId="{19AAAE0E-AB02-4583-B1B0-720BB234D3D3}" type="presParOf" srcId="{6F55C4FC-E0BB-4271-B740-B97661102856}" destId="{E3B971B7-CF09-4CF8-B05A-8A2E657A236B}" srcOrd="1" destOrd="0" presId="urn:microsoft.com/office/officeart/2005/8/layout/hierarchy6"/>
    <dgm:cxn modelId="{EB23ED75-E594-40BC-9C25-976716E0456E}" type="presParOf" srcId="{06D88497-1C00-4439-9C6E-CD72AA30203C}" destId="{9639EB07-273B-4A9C-BB1F-94DD81511DA5}" srcOrd="1" destOrd="0" presId="urn:microsoft.com/office/officeart/2005/8/layout/hierarchy6"/>
    <dgm:cxn modelId="{F24B36E8-EE01-4DB5-9CB5-BC1BBD558FBD}" type="presParOf" srcId="{9639EB07-273B-4A9C-BB1F-94DD81511DA5}" destId="{9FB580C2-3C84-43C0-844D-A6C2AE3CBDA8}" srcOrd="0" destOrd="0" presId="urn:microsoft.com/office/officeart/2005/8/layout/hierarchy6"/>
    <dgm:cxn modelId="{76975CA0-AE61-4938-98FE-C6325C162BB9}" type="presParOf" srcId="{9FB580C2-3C84-43C0-844D-A6C2AE3CBDA8}" destId="{715E7B6F-04A4-4394-A5C9-0841544564B3}" srcOrd="0" destOrd="0" presId="urn:microsoft.com/office/officeart/2005/8/layout/hierarchy6"/>
    <dgm:cxn modelId="{935E8411-C782-4031-A27A-12900B24D6C7}" type="presParOf" srcId="{9FB580C2-3C84-43C0-844D-A6C2AE3CBDA8}" destId="{69364CF4-B57E-40E2-A83A-61CD669DFE80}" srcOrd="1" destOrd="0" presId="urn:microsoft.com/office/officeart/2005/8/layout/hierarchy6"/>
    <dgm:cxn modelId="{0A88E2C8-CA0A-4D19-8F72-F4E5D1648155}" type="presParOf" srcId="{9639EB07-273B-4A9C-BB1F-94DD81511DA5}" destId="{8E19B7E0-40D6-44CE-B4A2-E26A0319C9F0}" srcOrd="1" destOrd="0" presId="urn:microsoft.com/office/officeart/2005/8/layout/hierarchy6"/>
    <dgm:cxn modelId="{8BDA8000-EB2A-4A45-B5D1-6D3283AF6AFE}" type="presParOf" srcId="{8E19B7E0-40D6-44CE-B4A2-E26A0319C9F0}" destId="{A46D79D2-E26F-4D95-B49E-701768D05E9B}" srcOrd="0" destOrd="0" presId="urn:microsoft.com/office/officeart/2005/8/layout/hierarchy6"/>
    <dgm:cxn modelId="{88408AC5-63C0-444D-96D1-5A504DDDC5A5}" type="presParOf" srcId="{9639EB07-273B-4A9C-BB1F-94DD81511DA5}" destId="{DA38ABCE-58FE-4F54-A0DF-A83A3B07052C}" srcOrd="2" destOrd="0" presId="urn:microsoft.com/office/officeart/2005/8/layout/hierarchy6"/>
    <dgm:cxn modelId="{770BA4C7-D848-43E4-A5BE-31021F680B56}" type="presParOf" srcId="{DA38ABCE-58FE-4F54-A0DF-A83A3B07052C}" destId="{25764BE8-1898-434F-967A-892C2A03871B}" srcOrd="0" destOrd="0" presId="urn:microsoft.com/office/officeart/2005/8/layout/hierarchy6"/>
    <dgm:cxn modelId="{DFD07199-E9DE-474D-B4A1-244C2FDA0356}" type="presParOf" srcId="{DA38ABCE-58FE-4F54-A0DF-A83A3B07052C}" destId="{1E37AEF0-68AE-4E8E-950E-5E07F6EA6432}" srcOrd="1" destOrd="0" presId="urn:microsoft.com/office/officeart/2005/8/layout/hierarchy6"/>
    <dgm:cxn modelId="{709C6B02-EFED-4CA9-90F2-AD542DC57F89}" type="presParOf" srcId="{9639EB07-273B-4A9C-BB1F-94DD81511DA5}" destId="{DF9CAFA1-35CF-48F4-A305-34246FF63499}" srcOrd="3" destOrd="0" presId="urn:microsoft.com/office/officeart/2005/8/layout/hierarchy6"/>
    <dgm:cxn modelId="{0F499049-3EE0-4A55-84C9-FCC75B2B4F7F}" type="presParOf" srcId="{DF9CAFA1-35CF-48F4-A305-34246FF63499}" destId="{F22B07AD-09E2-4F95-98AF-85ADA41BCD18}" srcOrd="0" destOrd="0" presId="urn:microsoft.com/office/officeart/2005/8/layout/hierarchy6"/>
    <dgm:cxn modelId="{8577A012-9F7E-4CDF-9B00-B0D32E346552}" type="presParOf" srcId="{9639EB07-273B-4A9C-BB1F-94DD81511DA5}" destId="{E98AB8EA-FDD3-4E84-815D-1396F9B2D52D}" srcOrd="4" destOrd="0" presId="urn:microsoft.com/office/officeart/2005/8/layout/hierarchy6"/>
    <dgm:cxn modelId="{807797EC-0B3E-4100-9934-A266FFA75A9C}" type="presParOf" srcId="{E98AB8EA-FDD3-4E84-815D-1396F9B2D52D}" destId="{DA6F7025-5B75-4971-B1FC-1CD43DBFC4EF}" srcOrd="0" destOrd="0" presId="urn:microsoft.com/office/officeart/2005/8/layout/hierarchy6"/>
    <dgm:cxn modelId="{D4B3E3CA-1F6B-4B05-8C6F-E9020B455A70}" type="presParOf" srcId="{E98AB8EA-FDD3-4E84-815D-1396F9B2D52D}" destId="{ED22E4EA-0CB3-4ED6-922B-2739ABB02A8D}" srcOrd="1" destOrd="0" presId="urn:microsoft.com/office/officeart/2005/8/layout/hierarchy6"/>
  </dgm:cxnLst>
  <dgm:bg/>
  <dgm:whole>
    <a:ln w="12700"/>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F7025-5B75-4971-B1FC-1CD43DBFC4EF}">
      <dsp:nvSpPr>
        <dsp:cNvPr id="0" name=""/>
        <dsp:cNvSpPr/>
      </dsp:nvSpPr>
      <dsp:spPr>
        <a:xfrm>
          <a:off x="87368" y="1747185"/>
          <a:ext cx="5039971" cy="574375"/>
        </a:xfrm>
        <a:prstGeom prst="roundRect">
          <a:avLst>
            <a:gd name="adj" fmla="val 10000"/>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zh-TW" altLang="en-US" sz="1400" b="1"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策略</a:t>
          </a:r>
        </a:p>
      </dsp:txBody>
      <dsp:txXfrm>
        <a:off x="87368" y="1747185"/>
        <a:ext cx="1511991" cy="574375"/>
      </dsp:txXfrm>
    </dsp:sp>
    <dsp:sp modelId="{25764BE8-1898-434F-967A-892C2A03871B}">
      <dsp:nvSpPr>
        <dsp:cNvPr id="0" name=""/>
        <dsp:cNvSpPr/>
      </dsp:nvSpPr>
      <dsp:spPr>
        <a:xfrm>
          <a:off x="87368" y="1012235"/>
          <a:ext cx="5039971" cy="574375"/>
        </a:xfrm>
        <a:prstGeom prst="roundRect">
          <a:avLst>
            <a:gd name="adj" fmla="val 10000"/>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zh-TW" altLang="en-US" sz="1400" b="1"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主軸</a:t>
          </a:r>
        </a:p>
      </dsp:txBody>
      <dsp:txXfrm>
        <a:off x="87368" y="1012235"/>
        <a:ext cx="1511991" cy="574375"/>
      </dsp:txXfrm>
    </dsp:sp>
    <dsp:sp modelId="{715E7B6F-04A4-4394-A5C9-0841544564B3}">
      <dsp:nvSpPr>
        <dsp:cNvPr id="0" name=""/>
        <dsp:cNvSpPr/>
      </dsp:nvSpPr>
      <dsp:spPr>
        <a:xfrm>
          <a:off x="87368" y="277286"/>
          <a:ext cx="5039971" cy="574375"/>
        </a:xfrm>
        <a:prstGeom prst="roundRect">
          <a:avLst>
            <a:gd name="adj" fmla="val 10000"/>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zh-TW" altLang="en-US" sz="1400" b="1"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願景</a:t>
          </a:r>
        </a:p>
      </dsp:txBody>
      <dsp:txXfrm>
        <a:off x="87368" y="277286"/>
        <a:ext cx="1511991" cy="574375"/>
      </dsp:txXfrm>
    </dsp:sp>
    <dsp:sp modelId="{2550D4D0-93EB-4843-A5B2-A7A91B7D16A6}">
      <dsp:nvSpPr>
        <dsp:cNvPr id="0" name=""/>
        <dsp:cNvSpPr/>
      </dsp:nvSpPr>
      <dsp:spPr>
        <a:xfrm>
          <a:off x="2228052" y="353336"/>
          <a:ext cx="2436368" cy="430782"/>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R="0" lvl="0" algn="ctr" defTabSz="711200" rtl="0">
            <a:lnSpc>
              <a:spcPct val="90000"/>
            </a:lnSpc>
            <a:spcBef>
              <a:spcPct val="0"/>
            </a:spcBef>
            <a:spcAft>
              <a:spcPct val="35000"/>
            </a:spcAft>
          </a:pPr>
          <a:r>
            <a:rPr lang="zh-TW" altLang="en-US" sz="1600" b="1"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建構「創客教育」臺北城</a:t>
          </a:r>
          <a:endParaRPr lang="zh-TW" altLang="en-US" sz="1600" b="1"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2240669" y="365953"/>
        <a:ext cx="2411134" cy="405548"/>
      </dsp:txXfrm>
    </dsp:sp>
    <dsp:sp modelId="{96E9EE22-5F82-4184-8D61-38EAE1D45122}">
      <dsp:nvSpPr>
        <dsp:cNvPr id="0" name=""/>
        <dsp:cNvSpPr/>
      </dsp:nvSpPr>
      <dsp:spPr>
        <a:xfrm>
          <a:off x="1860713" y="784118"/>
          <a:ext cx="1585522" cy="304384"/>
        </a:xfrm>
        <a:custGeom>
          <a:avLst/>
          <a:gdLst/>
          <a:ahLst/>
          <a:cxnLst/>
          <a:rect l="0" t="0" r="0" b="0"/>
          <a:pathLst>
            <a:path>
              <a:moveTo>
                <a:pt x="1585522" y="0"/>
              </a:moveTo>
              <a:lnTo>
                <a:pt x="1585522" y="152192"/>
              </a:lnTo>
              <a:lnTo>
                <a:pt x="0" y="152192"/>
              </a:lnTo>
              <a:lnTo>
                <a:pt x="0" y="30438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E19A5CC-3912-41C6-8C36-7425AA96C579}">
      <dsp:nvSpPr>
        <dsp:cNvPr id="0" name=""/>
        <dsp:cNvSpPr/>
      </dsp:nvSpPr>
      <dsp:spPr>
        <a:xfrm>
          <a:off x="1411980" y="1088503"/>
          <a:ext cx="897466" cy="430782"/>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活化</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1424597" y="1101120"/>
        <a:ext cx="872232" cy="405548"/>
      </dsp:txXfrm>
    </dsp:sp>
    <dsp:sp modelId="{EC00645D-CA2D-424C-84BC-CEF0827F128E}">
      <dsp:nvSpPr>
        <dsp:cNvPr id="0" name=""/>
        <dsp:cNvSpPr/>
      </dsp:nvSpPr>
      <dsp:spPr>
        <a:xfrm>
          <a:off x="1814993" y="1519285"/>
          <a:ext cx="91440" cy="228203"/>
        </a:xfrm>
        <a:custGeom>
          <a:avLst/>
          <a:gdLst/>
          <a:ahLst/>
          <a:cxnLst/>
          <a:rect l="0" t="0" r="0" b="0"/>
          <a:pathLst>
            <a:path>
              <a:moveTo>
                <a:pt x="45720" y="0"/>
              </a:moveTo>
              <a:lnTo>
                <a:pt x="45720" y="228203"/>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2118ABD-4DE3-4771-9611-CB0C4425DCED}">
      <dsp:nvSpPr>
        <dsp:cNvPr id="0" name=""/>
        <dsp:cNvSpPr/>
      </dsp:nvSpPr>
      <dsp:spPr>
        <a:xfrm>
          <a:off x="1408379" y="1747489"/>
          <a:ext cx="904667" cy="574378"/>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課程教學</a:t>
          </a:r>
        </a:p>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多元評量</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1425202" y="1764312"/>
        <a:ext cx="871021" cy="540732"/>
      </dsp:txXfrm>
    </dsp:sp>
    <dsp:sp modelId="{222A8DDF-D8ED-403B-B698-279DAAAF8C09}">
      <dsp:nvSpPr>
        <dsp:cNvPr id="0" name=""/>
        <dsp:cNvSpPr/>
      </dsp:nvSpPr>
      <dsp:spPr>
        <a:xfrm>
          <a:off x="2917728" y="784118"/>
          <a:ext cx="528507" cy="304384"/>
        </a:xfrm>
        <a:custGeom>
          <a:avLst/>
          <a:gdLst/>
          <a:ahLst/>
          <a:cxnLst/>
          <a:rect l="0" t="0" r="0" b="0"/>
          <a:pathLst>
            <a:path>
              <a:moveTo>
                <a:pt x="528507" y="0"/>
              </a:moveTo>
              <a:lnTo>
                <a:pt x="528507" y="152192"/>
              </a:lnTo>
              <a:lnTo>
                <a:pt x="0" y="152192"/>
              </a:lnTo>
              <a:lnTo>
                <a:pt x="0" y="30438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B48F92DB-BF25-41B1-8889-F0E9E396F8AF}">
      <dsp:nvSpPr>
        <dsp:cNvPr id="0" name=""/>
        <dsp:cNvSpPr/>
      </dsp:nvSpPr>
      <dsp:spPr>
        <a:xfrm>
          <a:off x="2468995" y="1088503"/>
          <a:ext cx="897466" cy="430782"/>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深化</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2481612" y="1101120"/>
        <a:ext cx="872232" cy="405548"/>
      </dsp:txXfrm>
    </dsp:sp>
    <dsp:sp modelId="{F31E7378-BCCC-4DDE-81CF-89222E1371EF}">
      <dsp:nvSpPr>
        <dsp:cNvPr id="0" name=""/>
        <dsp:cNvSpPr/>
      </dsp:nvSpPr>
      <dsp:spPr>
        <a:xfrm>
          <a:off x="2872008" y="1519285"/>
          <a:ext cx="91440" cy="228203"/>
        </a:xfrm>
        <a:custGeom>
          <a:avLst/>
          <a:gdLst/>
          <a:ahLst/>
          <a:cxnLst/>
          <a:rect l="0" t="0" r="0" b="0"/>
          <a:pathLst>
            <a:path>
              <a:moveTo>
                <a:pt x="45720" y="0"/>
              </a:moveTo>
              <a:lnTo>
                <a:pt x="45720" y="228203"/>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252C35C-1DAA-457B-BCDF-4EA01B7788D7}">
      <dsp:nvSpPr>
        <dsp:cNvPr id="0" name=""/>
        <dsp:cNvSpPr/>
      </dsp:nvSpPr>
      <dsp:spPr>
        <a:xfrm>
          <a:off x="2465394" y="1747489"/>
          <a:ext cx="904667" cy="574378"/>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學校特色</a:t>
          </a:r>
        </a:p>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學用合一</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2482217" y="1764312"/>
        <a:ext cx="871021" cy="540732"/>
      </dsp:txXfrm>
    </dsp:sp>
    <dsp:sp modelId="{F5E2DE41-CDE9-4120-B5B3-3D3E628AA54C}">
      <dsp:nvSpPr>
        <dsp:cNvPr id="0" name=""/>
        <dsp:cNvSpPr/>
      </dsp:nvSpPr>
      <dsp:spPr>
        <a:xfrm>
          <a:off x="3446236" y="784118"/>
          <a:ext cx="528507" cy="304384"/>
        </a:xfrm>
        <a:custGeom>
          <a:avLst/>
          <a:gdLst/>
          <a:ahLst/>
          <a:cxnLst/>
          <a:rect l="0" t="0" r="0" b="0"/>
          <a:pathLst>
            <a:path>
              <a:moveTo>
                <a:pt x="0" y="0"/>
              </a:moveTo>
              <a:lnTo>
                <a:pt x="0" y="152192"/>
              </a:lnTo>
              <a:lnTo>
                <a:pt x="528507" y="152192"/>
              </a:lnTo>
              <a:lnTo>
                <a:pt x="528507" y="30438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BDB2A1F-BBC7-4453-B581-74F2469DF68D}">
      <dsp:nvSpPr>
        <dsp:cNvPr id="0" name=""/>
        <dsp:cNvSpPr/>
      </dsp:nvSpPr>
      <dsp:spPr>
        <a:xfrm>
          <a:off x="3526010" y="1088503"/>
          <a:ext cx="897466" cy="430782"/>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優化</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3538627" y="1101120"/>
        <a:ext cx="872232" cy="405548"/>
      </dsp:txXfrm>
    </dsp:sp>
    <dsp:sp modelId="{108EC5A0-9490-4493-8DB5-2DF4A72EA1AE}">
      <dsp:nvSpPr>
        <dsp:cNvPr id="0" name=""/>
        <dsp:cNvSpPr/>
      </dsp:nvSpPr>
      <dsp:spPr>
        <a:xfrm>
          <a:off x="3929023" y="1519285"/>
          <a:ext cx="91440" cy="228203"/>
        </a:xfrm>
        <a:custGeom>
          <a:avLst/>
          <a:gdLst/>
          <a:ahLst/>
          <a:cxnLst/>
          <a:rect l="0" t="0" r="0" b="0"/>
          <a:pathLst>
            <a:path>
              <a:moveTo>
                <a:pt x="45720" y="0"/>
              </a:moveTo>
              <a:lnTo>
                <a:pt x="45720" y="228203"/>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B45ED20-0D76-4FAB-B762-89FCD91A0901}">
      <dsp:nvSpPr>
        <dsp:cNvPr id="0" name=""/>
        <dsp:cNvSpPr/>
      </dsp:nvSpPr>
      <dsp:spPr>
        <a:xfrm>
          <a:off x="3522410" y="1747489"/>
          <a:ext cx="904667" cy="574378"/>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環境設施</a:t>
          </a:r>
        </a:p>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資源整合</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3539233" y="1764312"/>
        <a:ext cx="871021" cy="540732"/>
      </dsp:txXfrm>
    </dsp:sp>
    <dsp:sp modelId="{BFF02CF0-FC67-4CF4-9ED5-8DB2FD6AD9F1}">
      <dsp:nvSpPr>
        <dsp:cNvPr id="0" name=""/>
        <dsp:cNvSpPr/>
      </dsp:nvSpPr>
      <dsp:spPr>
        <a:xfrm>
          <a:off x="3446236" y="784118"/>
          <a:ext cx="1585522" cy="304384"/>
        </a:xfrm>
        <a:custGeom>
          <a:avLst/>
          <a:gdLst/>
          <a:ahLst/>
          <a:cxnLst/>
          <a:rect l="0" t="0" r="0" b="0"/>
          <a:pathLst>
            <a:path>
              <a:moveTo>
                <a:pt x="0" y="0"/>
              </a:moveTo>
              <a:lnTo>
                <a:pt x="0" y="152192"/>
              </a:lnTo>
              <a:lnTo>
                <a:pt x="1585522" y="152192"/>
              </a:lnTo>
              <a:lnTo>
                <a:pt x="1585522" y="30438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55FDB3E-E772-4B35-B8AA-913BDB847191}">
      <dsp:nvSpPr>
        <dsp:cNvPr id="0" name=""/>
        <dsp:cNvSpPr/>
      </dsp:nvSpPr>
      <dsp:spPr>
        <a:xfrm>
          <a:off x="4583025" y="1088503"/>
          <a:ext cx="897466" cy="430782"/>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創化</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4595642" y="1101120"/>
        <a:ext cx="872232" cy="405548"/>
      </dsp:txXfrm>
    </dsp:sp>
    <dsp:sp modelId="{47AC0C0F-3E33-495D-A3D2-BAC222493FC7}">
      <dsp:nvSpPr>
        <dsp:cNvPr id="0" name=""/>
        <dsp:cNvSpPr/>
      </dsp:nvSpPr>
      <dsp:spPr>
        <a:xfrm>
          <a:off x="4986038" y="1519285"/>
          <a:ext cx="91440" cy="228203"/>
        </a:xfrm>
        <a:custGeom>
          <a:avLst/>
          <a:gdLst/>
          <a:ahLst/>
          <a:cxnLst/>
          <a:rect l="0" t="0" r="0" b="0"/>
          <a:pathLst>
            <a:path>
              <a:moveTo>
                <a:pt x="45720" y="0"/>
              </a:moveTo>
              <a:lnTo>
                <a:pt x="45720" y="228203"/>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F9AD243-12B2-475E-AAF2-6A4AC886EBF1}">
      <dsp:nvSpPr>
        <dsp:cNvPr id="0" name=""/>
        <dsp:cNvSpPr/>
      </dsp:nvSpPr>
      <dsp:spPr>
        <a:xfrm>
          <a:off x="4579425" y="1747489"/>
          <a:ext cx="904667" cy="574378"/>
        </a:xfrm>
        <a:prstGeom prst="roundRect">
          <a:avLst>
            <a:gd name="adj" fmla="val 10000"/>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產學合作</a:t>
          </a:r>
        </a:p>
        <a:p>
          <a:pPr marR="0" lvl="0" algn="ctr" defTabSz="622300" rtl="0">
            <a:lnSpc>
              <a:spcPct val="90000"/>
            </a:lnSpc>
            <a:spcBef>
              <a:spcPct val="0"/>
            </a:spcBef>
            <a:spcAft>
              <a:spcPct val="35000"/>
            </a:spcAft>
          </a:pPr>
          <a:r>
            <a:rPr lang="zh-TW" altLang="en-US" sz="1400" b="0" i="0" u="none" strike="noStrike" kern="100" baseline="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校際聯盟</a:t>
          </a:r>
          <a:endParaRPr lang="zh-TW" altLang="en-US" sz="1400" b="0" smtClean="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4596248" y="1764312"/>
        <a:ext cx="871021" cy="5407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C8B6-CD64-4D95-AB0A-22DED895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Links>
    <vt:vector size="18" baseType="variant">
      <vt:variant>
        <vt:i4>7536691</vt:i4>
      </vt:variant>
      <vt:variant>
        <vt:i4>9</vt:i4>
      </vt:variant>
      <vt:variant>
        <vt:i4>0</vt:i4>
      </vt:variant>
      <vt:variant>
        <vt:i4>5</vt:i4>
      </vt:variant>
      <vt:variant>
        <vt:lpwstr>mailto:edu_ict.18@mail.taipei.gov.tw</vt:lpwstr>
      </vt:variant>
      <vt:variant>
        <vt:lpwstr/>
      </vt:variant>
      <vt:variant>
        <vt:i4>7536691</vt:i4>
      </vt:variant>
      <vt:variant>
        <vt:i4>6</vt:i4>
      </vt:variant>
      <vt:variant>
        <vt:i4>0</vt:i4>
      </vt:variant>
      <vt:variant>
        <vt:i4>5</vt:i4>
      </vt:variant>
      <vt:variant>
        <vt:lpwstr>mailto:edu_ict.18@mail.taipei.gov.tw</vt:lpwstr>
      </vt:variant>
      <vt:variant>
        <vt:lpwstr/>
      </vt:variant>
      <vt:variant>
        <vt:i4>7536690</vt:i4>
      </vt:variant>
      <vt:variant>
        <vt:i4>3</vt:i4>
      </vt:variant>
      <vt:variant>
        <vt:i4>0</vt:i4>
      </vt:variant>
      <vt:variant>
        <vt:i4>5</vt:i4>
      </vt:variant>
      <vt:variant>
        <vt:lpwstr>mailto:Edu_ict.19@mail.taipei.gov.tw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二-6</dc:title>
  <dc:creator>user</dc:creator>
  <cp:lastModifiedBy>許士彥</cp:lastModifiedBy>
  <cp:revision>2</cp:revision>
  <cp:lastPrinted>2016-01-11T07:00:00Z</cp:lastPrinted>
  <dcterms:created xsi:type="dcterms:W3CDTF">2016-06-01T00:01:00Z</dcterms:created>
  <dcterms:modified xsi:type="dcterms:W3CDTF">2016-06-01T00:01:00Z</dcterms:modified>
</cp:coreProperties>
</file>