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66" w:rsidRPr="00055ED3" w:rsidRDefault="00EF5B27" w:rsidP="00492266">
      <w:pPr>
        <w:jc w:val="center"/>
        <w:rPr>
          <w:rFonts w:ascii="標楷體" w:hAnsi="標楷體"/>
          <w:b/>
          <w:sz w:val="28"/>
          <w:szCs w:val="24"/>
        </w:rPr>
      </w:pPr>
      <w:bookmarkStart w:id="0" w:name="_GoBack"/>
      <w:r w:rsidRPr="00EF5B27">
        <w:rPr>
          <w:rFonts w:ascii="標楷體" w:hAnsi="標楷體" w:hint="eastAsia"/>
          <w:b/>
          <w:sz w:val="28"/>
          <w:szCs w:val="24"/>
        </w:rPr>
        <w:t>105</w:t>
      </w:r>
      <w:r w:rsidRPr="00EF5B27">
        <w:rPr>
          <w:rFonts w:ascii="標楷體" w:hAnsi="標楷體" w:hint="eastAsia"/>
          <w:b/>
          <w:sz w:val="28"/>
          <w:szCs w:val="24"/>
        </w:rPr>
        <w:t>學年度推動國民中小學營造空間美學與發展特色學校工作坊暨</w:t>
      </w:r>
      <w:r>
        <w:rPr>
          <w:rFonts w:ascii="標楷體" w:hAnsi="標楷體" w:hint="eastAsia"/>
          <w:b/>
          <w:sz w:val="28"/>
          <w:szCs w:val="24"/>
        </w:rPr>
        <w:t>到</w:t>
      </w:r>
      <w:bookmarkEnd w:id="0"/>
      <w:r>
        <w:rPr>
          <w:rFonts w:ascii="標楷體" w:hAnsi="標楷體" w:hint="eastAsia"/>
          <w:b/>
          <w:sz w:val="28"/>
          <w:szCs w:val="24"/>
        </w:rPr>
        <w:t>校諮詢</w:t>
      </w:r>
      <w:r w:rsidRPr="00EF5B27">
        <w:rPr>
          <w:rFonts w:ascii="標楷體" w:hAnsi="標楷體" w:hint="eastAsia"/>
          <w:b/>
          <w:sz w:val="28"/>
          <w:szCs w:val="24"/>
        </w:rPr>
        <w:t>輔導實施計畫</w:t>
      </w:r>
    </w:p>
    <w:p w:rsidR="00492266" w:rsidRPr="00055ED3" w:rsidRDefault="00492266" w:rsidP="002C5FB7">
      <w:pPr>
        <w:spacing w:line="400" w:lineRule="atLeast"/>
        <w:jc w:val="both"/>
        <w:rPr>
          <w:rFonts w:ascii="標楷體" w:hAnsi="標楷體"/>
          <w:b/>
          <w:szCs w:val="24"/>
        </w:rPr>
      </w:pPr>
      <w:r w:rsidRPr="00055ED3">
        <w:rPr>
          <w:rFonts w:ascii="標楷體" w:hAnsi="標楷體" w:hint="eastAsia"/>
          <w:b/>
          <w:szCs w:val="24"/>
        </w:rPr>
        <w:t>壹、依據</w:t>
      </w:r>
    </w:p>
    <w:p w:rsidR="004A1770" w:rsidRPr="00E14A3E" w:rsidRDefault="00EF5B27" w:rsidP="002C5FB7">
      <w:pPr>
        <w:pStyle w:val="a4"/>
        <w:spacing w:line="400" w:lineRule="atLeast"/>
        <w:ind w:leftChars="0" w:left="567"/>
        <w:jc w:val="both"/>
        <w:rPr>
          <w:rFonts w:ascii="標楷體"/>
          <w:color w:val="000000" w:themeColor="text1"/>
          <w:szCs w:val="24"/>
        </w:rPr>
      </w:pPr>
      <w:r>
        <w:rPr>
          <w:rFonts w:ascii="標楷體" w:hAnsi="標楷體" w:hint="eastAsia"/>
          <w:color w:val="000000"/>
          <w:szCs w:val="24"/>
        </w:rPr>
        <w:t>依據本</w:t>
      </w:r>
      <w:r w:rsidR="00F21AC1" w:rsidRPr="0028302F">
        <w:rPr>
          <w:rFonts w:ascii="標楷體" w:hAnsi="標楷體" w:hint="eastAsia"/>
          <w:color w:val="000000"/>
          <w:szCs w:val="24"/>
        </w:rPr>
        <w:t>署</w:t>
      </w:r>
      <w:r w:rsidR="00F4188D" w:rsidRPr="00E14A3E">
        <w:rPr>
          <w:rFonts w:ascii="標楷體" w:hAnsi="標楷體"/>
          <w:color w:val="000000" w:themeColor="text1"/>
          <w:szCs w:val="24"/>
        </w:rPr>
        <w:t>10</w:t>
      </w:r>
      <w:r w:rsidR="009650ED" w:rsidRPr="00E14A3E">
        <w:rPr>
          <w:rFonts w:ascii="標楷體" w:hAnsi="標楷體" w:hint="eastAsia"/>
          <w:color w:val="000000" w:themeColor="text1"/>
          <w:szCs w:val="24"/>
        </w:rPr>
        <w:t>5</w:t>
      </w:r>
      <w:r w:rsidR="00F21AC1" w:rsidRPr="00E14A3E">
        <w:rPr>
          <w:rFonts w:ascii="標楷體" w:hAnsi="標楷體" w:hint="eastAsia"/>
          <w:color w:val="000000" w:themeColor="text1"/>
          <w:szCs w:val="24"/>
        </w:rPr>
        <w:t>學年度推動國民中小學營造空間美學與發</w:t>
      </w:r>
      <w:r w:rsidR="005F47F4">
        <w:rPr>
          <w:rFonts w:ascii="標楷體" w:hAnsi="標楷體" w:hint="eastAsia"/>
          <w:color w:val="000000" w:themeColor="text1"/>
          <w:szCs w:val="24"/>
        </w:rPr>
        <w:t>展</w:t>
      </w:r>
      <w:r w:rsidR="00F21AC1" w:rsidRPr="00E14A3E">
        <w:rPr>
          <w:rFonts w:ascii="標楷體" w:hAnsi="標楷體" w:hint="eastAsia"/>
          <w:color w:val="000000" w:themeColor="text1"/>
          <w:szCs w:val="24"/>
        </w:rPr>
        <w:t>特色學校實施計畫</w:t>
      </w:r>
      <w:r>
        <w:rPr>
          <w:rFonts w:ascii="標楷體" w:hAnsi="標楷體" w:hint="eastAsia"/>
          <w:color w:val="000000" w:themeColor="text1"/>
          <w:szCs w:val="24"/>
        </w:rPr>
        <w:t>辦理</w:t>
      </w:r>
      <w:r w:rsidR="00F21AC1" w:rsidRPr="00E14A3E">
        <w:rPr>
          <w:rFonts w:ascii="標楷體" w:hAnsi="標楷體" w:hint="eastAsia"/>
          <w:color w:val="000000" w:themeColor="text1"/>
          <w:szCs w:val="24"/>
        </w:rPr>
        <w:t>。</w:t>
      </w:r>
    </w:p>
    <w:p w:rsidR="00492266" w:rsidRPr="00055ED3" w:rsidRDefault="00492266" w:rsidP="002C5FB7">
      <w:pPr>
        <w:spacing w:line="400" w:lineRule="atLeast"/>
        <w:jc w:val="both"/>
        <w:rPr>
          <w:rFonts w:ascii="標楷體" w:hAnsi="標楷體"/>
          <w:b/>
          <w:szCs w:val="24"/>
        </w:rPr>
      </w:pPr>
      <w:r w:rsidRPr="00055ED3">
        <w:rPr>
          <w:rFonts w:ascii="標楷體" w:hAnsi="標楷體" w:hint="eastAsia"/>
          <w:b/>
          <w:szCs w:val="24"/>
        </w:rPr>
        <w:t>貳、目的</w:t>
      </w:r>
    </w:p>
    <w:p w:rsidR="00F21AC1" w:rsidRDefault="00492266" w:rsidP="002C5FB7">
      <w:pPr>
        <w:pStyle w:val="a4"/>
        <w:numPr>
          <w:ilvl w:val="0"/>
          <w:numId w:val="3"/>
        </w:numPr>
        <w:spacing w:line="400" w:lineRule="atLeast"/>
        <w:ind w:leftChars="0"/>
        <w:jc w:val="both"/>
        <w:rPr>
          <w:rFonts w:ascii="標楷體" w:hAnsi="標楷體"/>
          <w:color w:val="000000"/>
          <w:szCs w:val="24"/>
        </w:rPr>
      </w:pPr>
      <w:r w:rsidRPr="00055ED3">
        <w:rPr>
          <w:rFonts w:ascii="標楷體" w:hAnsi="標楷體" w:hint="eastAsia"/>
          <w:color w:val="000000"/>
          <w:szCs w:val="24"/>
        </w:rPr>
        <w:t>輔導</w:t>
      </w:r>
      <w:r w:rsidR="00C9617B">
        <w:rPr>
          <w:rFonts w:ascii="標楷體" w:hAnsi="標楷體" w:hint="eastAsia"/>
          <w:color w:val="000000"/>
          <w:szCs w:val="24"/>
        </w:rPr>
        <w:t>各</w:t>
      </w:r>
      <w:r w:rsidR="002C5FB7">
        <w:rPr>
          <w:rFonts w:ascii="標楷體" w:hAnsi="標楷體" w:hint="eastAsia"/>
          <w:color w:val="000000"/>
          <w:szCs w:val="24"/>
        </w:rPr>
        <w:t>直轄市、縣</w:t>
      </w:r>
      <w:r w:rsidR="002C5FB7">
        <w:rPr>
          <w:rFonts w:ascii="標楷體" w:hAnsi="標楷體" w:hint="eastAsia"/>
          <w:color w:val="000000"/>
          <w:szCs w:val="24"/>
        </w:rPr>
        <w:t>(</w:t>
      </w:r>
      <w:r w:rsidR="002C5FB7">
        <w:rPr>
          <w:rFonts w:ascii="標楷體" w:hAnsi="標楷體" w:hint="eastAsia"/>
          <w:color w:val="000000"/>
          <w:szCs w:val="24"/>
        </w:rPr>
        <w:t>市</w:t>
      </w:r>
      <w:r w:rsidR="002C5FB7">
        <w:rPr>
          <w:rFonts w:ascii="標楷體" w:hAnsi="標楷體" w:hint="eastAsia"/>
          <w:color w:val="000000"/>
          <w:szCs w:val="24"/>
        </w:rPr>
        <w:t>)</w:t>
      </w:r>
      <w:r w:rsidR="002C5FB7">
        <w:rPr>
          <w:rFonts w:ascii="標楷體" w:hAnsi="標楷體" w:hint="eastAsia"/>
          <w:color w:val="000000"/>
          <w:szCs w:val="24"/>
        </w:rPr>
        <w:t>政府</w:t>
      </w:r>
      <w:r w:rsidR="00F21AC1">
        <w:rPr>
          <w:rFonts w:ascii="標楷體" w:hAnsi="標楷體" w:hint="eastAsia"/>
          <w:color w:val="000000"/>
          <w:szCs w:val="24"/>
        </w:rPr>
        <w:t>得獎學校營造空間美學發展特色課程，落實學生能力學習，發揮</w:t>
      </w:r>
      <w:r w:rsidR="004A1770">
        <w:rPr>
          <w:rFonts w:ascii="標楷體" w:hAnsi="標楷體" w:hint="eastAsia"/>
          <w:color w:val="000000"/>
          <w:szCs w:val="24"/>
        </w:rPr>
        <w:t>課程實施最大效益。</w:t>
      </w:r>
    </w:p>
    <w:p w:rsidR="004A1770" w:rsidRDefault="004A1770" w:rsidP="002C5FB7">
      <w:pPr>
        <w:pStyle w:val="a4"/>
        <w:numPr>
          <w:ilvl w:val="0"/>
          <w:numId w:val="3"/>
        </w:numPr>
        <w:spacing w:line="400" w:lineRule="atLeast"/>
        <w:ind w:leftChars="100" w:left="722" w:hanging="482"/>
        <w:jc w:val="both"/>
        <w:rPr>
          <w:rFonts w:ascii="標楷體" w:hAnsi="標楷體"/>
          <w:color w:val="000000"/>
          <w:szCs w:val="24"/>
        </w:rPr>
      </w:pPr>
      <w:r>
        <w:rPr>
          <w:rFonts w:ascii="標楷體" w:hAnsi="標楷體" w:hint="eastAsia"/>
          <w:color w:val="000000"/>
          <w:szCs w:val="24"/>
        </w:rPr>
        <w:t>提供</w:t>
      </w:r>
      <w:r w:rsidR="00C9617B">
        <w:rPr>
          <w:rFonts w:ascii="標楷體" w:hAnsi="標楷體" w:hint="eastAsia"/>
          <w:color w:val="000000"/>
          <w:szCs w:val="24"/>
        </w:rPr>
        <w:t>擬申請計畫</w:t>
      </w:r>
      <w:r>
        <w:rPr>
          <w:rFonts w:ascii="標楷體" w:hAnsi="標楷體" w:hint="eastAsia"/>
          <w:color w:val="000000"/>
          <w:szCs w:val="24"/>
        </w:rPr>
        <w:t>學校諮詢服務，協助各校發</w:t>
      </w:r>
      <w:r w:rsidR="006B3D2F">
        <w:rPr>
          <w:rFonts w:ascii="標楷體" w:hAnsi="標楷體" w:hint="eastAsia"/>
          <w:color w:val="000000"/>
          <w:szCs w:val="24"/>
        </w:rPr>
        <w:t>展系統化特色課程，整合在地資源營造特色空間美學，發揮美學設施最高成效</w:t>
      </w:r>
      <w:r>
        <w:rPr>
          <w:rFonts w:ascii="標楷體" w:hAnsi="標楷體" w:hint="eastAsia"/>
          <w:color w:val="000000"/>
          <w:szCs w:val="24"/>
        </w:rPr>
        <w:t>。</w:t>
      </w:r>
    </w:p>
    <w:p w:rsidR="004A1770" w:rsidRDefault="004A1770" w:rsidP="002C5FB7">
      <w:pPr>
        <w:pStyle w:val="a4"/>
        <w:numPr>
          <w:ilvl w:val="0"/>
          <w:numId w:val="3"/>
        </w:numPr>
        <w:spacing w:line="400" w:lineRule="atLeast"/>
        <w:ind w:leftChars="100" w:left="722" w:hanging="482"/>
        <w:jc w:val="both"/>
        <w:rPr>
          <w:rFonts w:ascii="標楷體" w:hAnsi="標楷體"/>
          <w:color w:val="000000"/>
          <w:szCs w:val="24"/>
        </w:rPr>
      </w:pPr>
      <w:r>
        <w:rPr>
          <w:rFonts w:ascii="標楷體" w:hAnsi="標楷體" w:hint="eastAsia"/>
          <w:color w:val="000000"/>
          <w:szCs w:val="24"/>
        </w:rPr>
        <w:t>辦理</w:t>
      </w:r>
      <w:r w:rsidR="006B3D2F">
        <w:rPr>
          <w:rFonts w:ascii="標楷體" w:hAnsi="標楷體" w:hint="eastAsia"/>
          <w:color w:val="000000"/>
          <w:szCs w:val="24"/>
        </w:rPr>
        <w:t>特色課程產出型工作坊，指導</w:t>
      </w:r>
      <w:r w:rsidR="002C5FB7">
        <w:rPr>
          <w:rFonts w:ascii="標楷體" w:hAnsi="標楷體" w:hint="eastAsia"/>
          <w:color w:val="000000"/>
          <w:szCs w:val="24"/>
        </w:rPr>
        <w:t>入門學校尋找特色主題、</w:t>
      </w:r>
      <w:r w:rsidR="006B3D2F">
        <w:rPr>
          <w:rFonts w:ascii="標楷體" w:hAnsi="標楷體" w:hint="eastAsia"/>
          <w:color w:val="000000"/>
          <w:szCs w:val="24"/>
        </w:rPr>
        <w:t>撰寫</w:t>
      </w:r>
      <w:r w:rsidR="002C5FB7">
        <w:rPr>
          <w:rFonts w:ascii="標楷體" w:hAnsi="標楷體" w:hint="eastAsia"/>
          <w:color w:val="000000"/>
          <w:szCs w:val="24"/>
        </w:rPr>
        <w:t>計畫及製作</w:t>
      </w:r>
      <w:r w:rsidR="006B3D2F">
        <w:rPr>
          <w:rFonts w:ascii="標楷體" w:hAnsi="標楷體" w:hint="eastAsia"/>
          <w:color w:val="000000"/>
          <w:szCs w:val="24"/>
        </w:rPr>
        <w:t>簡報，發揮推廣效能</w:t>
      </w:r>
      <w:r>
        <w:rPr>
          <w:rFonts w:ascii="標楷體" w:hAnsi="標楷體" w:hint="eastAsia"/>
          <w:color w:val="000000"/>
          <w:szCs w:val="24"/>
        </w:rPr>
        <w:t>。</w:t>
      </w:r>
    </w:p>
    <w:p w:rsidR="00492266" w:rsidRPr="00055ED3" w:rsidRDefault="00492266" w:rsidP="002C5FB7">
      <w:pPr>
        <w:spacing w:line="400" w:lineRule="atLeast"/>
        <w:jc w:val="both"/>
        <w:rPr>
          <w:rFonts w:ascii="標楷體" w:hAnsi="標楷體"/>
          <w:b/>
          <w:szCs w:val="24"/>
        </w:rPr>
      </w:pPr>
      <w:r w:rsidRPr="00055ED3">
        <w:rPr>
          <w:rFonts w:ascii="標楷體" w:hAnsi="標楷體" w:hint="eastAsia"/>
          <w:b/>
          <w:szCs w:val="24"/>
        </w:rPr>
        <w:t>參、辦理單位</w:t>
      </w:r>
    </w:p>
    <w:p w:rsidR="004303FB" w:rsidRPr="00055ED3" w:rsidRDefault="00492266" w:rsidP="002C5FB7">
      <w:pPr>
        <w:pStyle w:val="a4"/>
        <w:numPr>
          <w:ilvl w:val="0"/>
          <w:numId w:val="4"/>
        </w:numPr>
        <w:spacing w:line="400" w:lineRule="atLeast"/>
        <w:ind w:leftChars="0"/>
        <w:jc w:val="both"/>
        <w:rPr>
          <w:rFonts w:ascii="標楷體" w:hAnsi="標楷體"/>
          <w:color w:val="000000"/>
          <w:szCs w:val="24"/>
        </w:rPr>
      </w:pPr>
      <w:r w:rsidRPr="00055ED3">
        <w:rPr>
          <w:rFonts w:ascii="標楷體" w:hAnsi="標楷體" w:hint="eastAsia"/>
          <w:color w:val="000000"/>
          <w:szCs w:val="24"/>
        </w:rPr>
        <w:t>主辦單位：教育部國民及學前教育署</w:t>
      </w:r>
    </w:p>
    <w:p w:rsidR="00492266" w:rsidRPr="00055ED3" w:rsidRDefault="00492266" w:rsidP="002C5FB7">
      <w:pPr>
        <w:pStyle w:val="a4"/>
        <w:numPr>
          <w:ilvl w:val="0"/>
          <w:numId w:val="4"/>
        </w:numPr>
        <w:spacing w:line="400" w:lineRule="atLeast"/>
        <w:ind w:leftChars="100" w:left="722" w:hanging="482"/>
        <w:jc w:val="both"/>
        <w:rPr>
          <w:rFonts w:ascii="標楷體" w:hAnsi="標楷體"/>
          <w:color w:val="000000"/>
          <w:szCs w:val="24"/>
        </w:rPr>
      </w:pPr>
      <w:r w:rsidRPr="00055ED3">
        <w:rPr>
          <w:rFonts w:ascii="標楷體" w:hAnsi="標楷體" w:hint="eastAsia"/>
          <w:color w:val="000000"/>
          <w:szCs w:val="24"/>
        </w:rPr>
        <w:t>承辦單位：國立新竹教育大學</w:t>
      </w:r>
    </w:p>
    <w:p w:rsidR="00492266" w:rsidRDefault="0066575B" w:rsidP="002C5FB7">
      <w:pPr>
        <w:spacing w:line="400" w:lineRule="atLeast"/>
        <w:jc w:val="both"/>
        <w:rPr>
          <w:rFonts w:ascii="標楷體" w:hAnsi="標楷體"/>
          <w:b/>
          <w:szCs w:val="24"/>
        </w:rPr>
      </w:pPr>
      <w:r>
        <w:rPr>
          <w:rFonts w:ascii="標楷體" w:hAnsi="標楷體" w:hint="eastAsia"/>
          <w:b/>
          <w:szCs w:val="24"/>
        </w:rPr>
        <w:t>肆、</w:t>
      </w:r>
      <w:r w:rsidR="00EF5B27">
        <w:rPr>
          <w:rFonts w:ascii="標楷體" w:hAnsi="標楷體" w:hint="eastAsia"/>
          <w:b/>
          <w:szCs w:val="24"/>
        </w:rPr>
        <w:t>特色課程工作坊及</w:t>
      </w:r>
      <w:r>
        <w:rPr>
          <w:rFonts w:ascii="標楷體" w:hAnsi="標楷體" w:hint="eastAsia"/>
          <w:b/>
          <w:szCs w:val="24"/>
        </w:rPr>
        <w:t>到校</w:t>
      </w:r>
      <w:r w:rsidR="00EF5B27">
        <w:rPr>
          <w:rFonts w:ascii="標楷體" w:hAnsi="標楷體" w:hint="eastAsia"/>
          <w:b/>
          <w:szCs w:val="24"/>
        </w:rPr>
        <w:t>諮詢</w:t>
      </w:r>
      <w:r w:rsidR="00A40C1B">
        <w:rPr>
          <w:rFonts w:ascii="標楷體" w:hAnsi="標楷體" w:hint="eastAsia"/>
          <w:b/>
          <w:szCs w:val="24"/>
        </w:rPr>
        <w:t>輔導</w:t>
      </w:r>
    </w:p>
    <w:p w:rsidR="004A1770" w:rsidRDefault="0066575B" w:rsidP="002C5FB7">
      <w:pPr>
        <w:pStyle w:val="a4"/>
        <w:numPr>
          <w:ilvl w:val="0"/>
          <w:numId w:val="11"/>
        </w:numPr>
        <w:spacing w:line="400" w:lineRule="atLeast"/>
        <w:ind w:leftChars="0"/>
        <w:jc w:val="both"/>
        <w:rPr>
          <w:rFonts w:ascii="標楷體" w:hAnsi="標楷體"/>
          <w:szCs w:val="24"/>
        </w:rPr>
      </w:pPr>
      <w:r>
        <w:rPr>
          <w:rFonts w:ascii="標楷體" w:hAnsi="標楷體" w:hint="eastAsia"/>
          <w:szCs w:val="24"/>
        </w:rPr>
        <w:t>特色課</w:t>
      </w:r>
      <w:r w:rsidRPr="00D14FD3">
        <w:rPr>
          <w:rFonts w:ascii="標楷體" w:hAnsi="標楷體" w:hint="eastAsia"/>
          <w:szCs w:val="24"/>
        </w:rPr>
        <w:t>程</w:t>
      </w:r>
      <w:r w:rsidR="008B3A85">
        <w:rPr>
          <w:rFonts w:ascii="標楷體" w:hAnsi="標楷體" w:hint="eastAsia"/>
          <w:szCs w:val="24"/>
        </w:rPr>
        <w:t>工作坊</w:t>
      </w:r>
      <w:r w:rsidR="00FB5D8E">
        <w:rPr>
          <w:rFonts w:ascii="標楷體" w:hAnsi="標楷體" w:hint="eastAsia"/>
          <w:szCs w:val="24"/>
        </w:rPr>
        <w:t>：</w:t>
      </w:r>
    </w:p>
    <w:p w:rsidR="004A1770" w:rsidRPr="00D14FD3" w:rsidRDefault="006B3D2F" w:rsidP="002C5FB7">
      <w:pPr>
        <w:spacing w:line="400" w:lineRule="atLeast"/>
        <w:ind w:leftChars="295" w:left="708"/>
        <w:jc w:val="both"/>
        <w:rPr>
          <w:rFonts w:ascii="標楷體" w:hAnsi="標楷體"/>
          <w:szCs w:val="24"/>
        </w:rPr>
      </w:pPr>
      <w:r>
        <w:rPr>
          <w:rFonts w:ascii="標楷體" w:hAnsi="標楷體" w:hint="eastAsia"/>
          <w:szCs w:val="24"/>
        </w:rPr>
        <w:t>安排</w:t>
      </w:r>
      <w:r w:rsidR="00A31FD0" w:rsidRPr="00D14FD3">
        <w:rPr>
          <w:rFonts w:ascii="標楷體" w:hAnsi="標楷體" w:hint="eastAsia"/>
          <w:szCs w:val="24"/>
        </w:rPr>
        <w:t>指導計畫撰寫，包含特色主題選擇、</w:t>
      </w:r>
      <w:r w:rsidR="00926B70" w:rsidRPr="00D14FD3">
        <w:rPr>
          <w:rFonts w:ascii="標楷體" w:hAnsi="標楷體" w:hint="eastAsia"/>
          <w:szCs w:val="24"/>
        </w:rPr>
        <w:t>特色課程方案架構、課程實踐、空間美學環境營造、預期效益與經費編列要領及</w:t>
      </w:r>
      <w:r w:rsidR="004A1770" w:rsidRPr="00D14FD3">
        <w:rPr>
          <w:rFonts w:ascii="標楷體" w:hAnsi="標楷體" w:hint="eastAsia"/>
          <w:szCs w:val="24"/>
        </w:rPr>
        <w:t>簡報製作。</w:t>
      </w:r>
    </w:p>
    <w:p w:rsidR="00BB411B" w:rsidRPr="00BB411B" w:rsidRDefault="004A1770" w:rsidP="002C5FB7">
      <w:pPr>
        <w:pStyle w:val="a4"/>
        <w:numPr>
          <w:ilvl w:val="0"/>
          <w:numId w:val="12"/>
        </w:numPr>
        <w:spacing w:line="400" w:lineRule="atLeast"/>
        <w:ind w:leftChars="0"/>
        <w:jc w:val="both"/>
        <w:rPr>
          <w:rFonts w:ascii="標楷體" w:hAnsi="標楷體"/>
          <w:szCs w:val="24"/>
        </w:rPr>
      </w:pPr>
      <w:r w:rsidRPr="00BB411B">
        <w:rPr>
          <w:rFonts w:ascii="標楷體" w:hAnsi="標楷體" w:hint="eastAsia"/>
          <w:szCs w:val="24"/>
        </w:rPr>
        <w:t>時間</w:t>
      </w:r>
      <w:r w:rsidR="005A2868" w:rsidRPr="00BB411B">
        <w:rPr>
          <w:rFonts w:ascii="標楷體" w:hAnsi="標楷體" w:hint="eastAsia"/>
          <w:szCs w:val="24"/>
        </w:rPr>
        <w:t>與地點</w:t>
      </w:r>
      <w:r w:rsidRPr="00BB411B">
        <w:rPr>
          <w:rFonts w:ascii="標楷體" w:hAnsi="標楷體" w:hint="eastAsia"/>
          <w:szCs w:val="24"/>
        </w:rPr>
        <w:t>：</w:t>
      </w:r>
      <w:r w:rsidR="00BB411B" w:rsidRPr="00BB411B">
        <w:rPr>
          <w:rFonts w:ascii="標楷體" w:hAnsi="標楷體" w:hint="eastAsia"/>
          <w:szCs w:val="24"/>
        </w:rPr>
        <w:t>105</w:t>
      </w:r>
      <w:r w:rsidR="00BB411B" w:rsidRPr="00BB411B">
        <w:rPr>
          <w:rFonts w:ascii="標楷體" w:hAnsi="標楷體" w:hint="eastAsia"/>
          <w:szCs w:val="24"/>
        </w:rPr>
        <w:t>年</w:t>
      </w:r>
      <w:r w:rsidRPr="00BB411B">
        <w:rPr>
          <w:rFonts w:ascii="標楷體" w:hAnsi="標楷體" w:hint="eastAsia"/>
          <w:szCs w:val="24"/>
        </w:rPr>
        <w:t>9</w:t>
      </w:r>
      <w:r w:rsidR="00BB411B" w:rsidRPr="00BB411B">
        <w:rPr>
          <w:rFonts w:ascii="標楷體" w:hAnsi="標楷體" w:hint="eastAsia"/>
          <w:szCs w:val="24"/>
        </w:rPr>
        <w:t>月</w:t>
      </w:r>
      <w:r w:rsidR="00F4188D" w:rsidRPr="00BB411B">
        <w:rPr>
          <w:rFonts w:ascii="標楷體" w:hAnsi="標楷體" w:hint="eastAsia"/>
          <w:szCs w:val="24"/>
        </w:rPr>
        <w:t>至</w:t>
      </w:r>
      <w:r w:rsidR="00F4188D" w:rsidRPr="00BB411B">
        <w:rPr>
          <w:rFonts w:ascii="標楷體" w:hAnsi="標楷體" w:hint="eastAsia"/>
          <w:szCs w:val="24"/>
        </w:rPr>
        <w:t>12</w:t>
      </w:r>
      <w:r w:rsidR="00BB411B" w:rsidRPr="00BB411B">
        <w:rPr>
          <w:rFonts w:ascii="標楷體" w:hAnsi="標楷體" w:hint="eastAsia"/>
          <w:szCs w:val="24"/>
        </w:rPr>
        <w:t>月</w:t>
      </w:r>
      <w:r w:rsidR="0083691B">
        <w:rPr>
          <w:rFonts w:ascii="標楷體" w:hAnsi="標楷體" w:hint="eastAsia"/>
          <w:szCs w:val="24"/>
        </w:rPr>
        <w:t>。</w:t>
      </w:r>
    </w:p>
    <w:tbl>
      <w:tblPr>
        <w:tblStyle w:val="a5"/>
        <w:tblW w:w="0" w:type="auto"/>
        <w:tblInd w:w="803" w:type="dxa"/>
        <w:tblLook w:val="04A0" w:firstRow="1" w:lastRow="0" w:firstColumn="1" w:lastColumn="0" w:noHBand="0" w:noVBand="1"/>
      </w:tblPr>
      <w:tblGrid>
        <w:gridCol w:w="1432"/>
        <w:gridCol w:w="3118"/>
        <w:gridCol w:w="2835"/>
      </w:tblGrid>
      <w:tr w:rsidR="005A2868" w:rsidTr="005A2868">
        <w:tc>
          <w:tcPr>
            <w:tcW w:w="1432" w:type="dxa"/>
            <w:shd w:val="clear" w:color="auto" w:fill="DBE5F1" w:themeFill="accent1" w:themeFillTint="33"/>
          </w:tcPr>
          <w:p w:rsidR="005A2868" w:rsidRPr="005A2868" w:rsidRDefault="005A2868" w:rsidP="002C5FB7">
            <w:pPr>
              <w:spacing w:line="400" w:lineRule="atLeast"/>
              <w:rPr>
                <w:b/>
              </w:rPr>
            </w:pPr>
            <w:r w:rsidRPr="005A2868">
              <w:rPr>
                <w:rFonts w:hint="eastAsia"/>
                <w:b/>
              </w:rPr>
              <w:t>場次</w:t>
            </w:r>
          </w:p>
        </w:tc>
        <w:tc>
          <w:tcPr>
            <w:tcW w:w="3118" w:type="dxa"/>
            <w:shd w:val="clear" w:color="auto" w:fill="DBE5F1" w:themeFill="accent1" w:themeFillTint="33"/>
          </w:tcPr>
          <w:p w:rsidR="005A2868" w:rsidRPr="005A2868" w:rsidRDefault="005A2868" w:rsidP="002C5FB7">
            <w:pPr>
              <w:spacing w:line="400" w:lineRule="atLeast"/>
              <w:rPr>
                <w:b/>
              </w:rPr>
            </w:pPr>
            <w:r w:rsidRPr="005A2868">
              <w:rPr>
                <w:rFonts w:hint="eastAsia"/>
                <w:b/>
              </w:rPr>
              <w:t>時間</w:t>
            </w:r>
          </w:p>
        </w:tc>
        <w:tc>
          <w:tcPr>
            <w:tcW w:w="2835" w:type="dxa"/>
            <w:shd w:val="clear" w:color="auto" w:fill="DBE5F1" w:themeFill="accent1" w:themeFillTint="33"/>
          </w:tcPr>
          <w:p w:rsidR="005A2868" w:rsidRPr="005A2868" w:rsidRDefault="005A2868" w:rsidP="002C5FB7">
            <w:pPr>
              <w:spacing w:line="400" w:lineRule="atLeast"/>
              <w:rPr>
                <w:b/>
              </w:rPr>
            </w:pPr>
            <w:r w:rsidRPr="005A2868">
              <w:rPr>
                <w:rFonts w:hint="eastAsia"/>
                <w:b/>
              </w:rPr>
              <w:t>地點</w:t>
            </w:r>
          </w:p>
        </w:tc>
      </w:tr>
      <w:tr w:rsidR="005A2868" w:rsidTr="00B14F36">
        <w:tc>
          <w:tcPr>
            <w:tcW w:w="1432" w:type="dxa"/>
            <w:vAlign w:val="center"/>
          </w:tcPr>
          <w:p w:rsidR="006B3D2F" w:rsidRDefault="002551A7" w:rsidP="002C5FB7">
            <w:pPr>
              <w:spacing w:line="400" w:lineRule="atLeast"/>
              <w:jc w:val="center"/>
              <w:rPr>
                <w:rFonts w:ascii="標楷體" w:hAnsi="標楷體"/>
                <w:szCs w:val="24"/>
              </w:rPr>
            </w:pPr>
            <w:r>
              <w:rPr>
                <w:rFonts w:ascii="標楷體" w:hAnsi="標楷體" w:hint="eastAsia"/>
                <w:szCs w:val="24"/>
              </w:rPr>
              <w:t>苗栗場</w:t>
            </w:r>
          </w:p>
        </w:tc>
        <w:tc>
          <w:tcPr>
            <w:tcW w:w="3118" w:type="dxa"/>
          </w:tcPr>
          <w:p w:rsidR="005A2868" w:rsidRDefault="005A2868" w:rsidP="002C5FB7">
            <w:pPr>
              <w:spacing w:line="400" w:lineRule="atLeast"/>
              <w:rPr>
                <w:rFonts w:ascii="標楷體" w:hAnsi="標楷體"/>
                <w:szCs w:val="24"/>
              </w:rPr>
            </w:pPr>
            <w:r>
              <w:rPr>
                <w:rFonts w:ascii="標楷體" w:hAnsi="標楷體" w:hint="eastAsia"/>
                <w:szCs w:val="24"/>
              </w:rPr>
              <w:t>第一</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Pr>
                <w:rFonts w:ascii="標楷體" w:hAnsi="標楷體" w:hint="eastAsia"/>
              </w:rPr>
              <w:t xml:space="preserve">105/9/23 </w:t>
            </w:r>
            <w:r w:rsidR="00D56F4D">
              <w:rPr>
                <w:rFonts w:ascii="標楷體" w:hAnsi="標楷體" w:hint="eastAsia"/>
              </w:rPr>
              <w:t xml:space="preserve"> </w:t>
            </w:r>
            <w:r w:rsidR="00BB411B">
              <w:rPr>
                <w:rFonts w:ascii="標楷體" w:hAnsi="標楷體" w:hint="eastAsia"/>
              </w:rPr>
              <w:t>(</w:t>
            </w:r>
            <w:r w:rsidR="00BB411B">
              <w:rPr>
                <w:rFonts w:ascii="標楷體" w:hAnsi="標楷體" w:hint="eastAsia"/>
              </w:rPr>
              <w:t>五</w:t>
            </w:r>
            <w:r w:rsidR="00BB411B">
              <w:rPr>
                <w:rFonts w:ascii="標楷體" w:hAnsi="標楷體" w:hint="eastAsia"/>
              </w:rPr>
              <w:t>)</w:t>
            </w:r>
          </w:p>
          <w:p w:rsidR="005A2868" w:rsidRDefault="005A2868" w:rsidP="002C5FB7">
            <w:pPr>
              <w:spacing w:line="400" w:lineRule="atLeast"/>
              <w:jc w:val="both"/>
              <w:rPr>
                <w:rFonts w:ascii="標楷體" w:hAnsi="標楷體"/>
                <w:szCs w:val="24"/>
              </w:rPr>
            </w:pPr>
            <w:r>
              <w:rPr>
                <w:rFonts w:ascii="標楷體" w:hAnsi="標楷體" w:hint="eastAsia"/>
                <w:szCs w:val="24"/>
              </w:rPr>
              <w:t>第二</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sidRPr="00D14FD3">
              <w:rPr>
                <w:rFonts w:ascii="標楷體" w:hAnsi="標楷體" w:hint="eastAsia"/>
              </w:rPr>
              <w:t>105/10/06</w:t>
            </w:r>
            <w:r w:rsidR="00D56F4D">
              <w:rPr>
                <w:rFonts w:ascii="標楷體" w:hAnsi="標楷體" w:hint="eastAsia"/>
              </w:rPr>
              <w:t xml:space="preserve"> (</w:t>
            </w:r>
            <w:r w:rsidR="00D56F4D">
              <w:rPr>
                <w:rFonts w:ascii="標楷體" w:hAnsi="標楷體" w:hint="eastAsia"/>
              </w:rPr>
              <w:t>四</w:t>
            </w:r>
            <w:r w:rsidR="00D56F4D">
              <w:rPr>
                <w:rFonts w:ascii="標楷體" w:hAnsi="標楷體" w:hint="eastAsia"/>
              </w:rPr>
              <w:t>)</w:t>
            </w:r>
          </w:p>
          <w:p w:rsidR="005A2868" w:rsidRDefault="005A2868" w:rsidP="002C5FB7">
            <w:pPr>
              <w:spacing w:line="400" w:lineRule="atLeast"/>
              <w:jc w:val="both"/>
              <w:rPr>
                <w:rFonts w:ascii="標楷體" w:hAnsi="標楷體"/>
                <w:szCs w:val="24"/>
              </w:rPr>
            </w:pPr>
            <w:r>
              <w:rPr>
                <w:rFonts w:ascii="標楷體" w:hAnsi="標楷體" w:hint="eastAsia"/>
                <w:szCs w:val="24"/>
              </w:rPr>
              <w:t>第三</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sidRPr="00D14FD3">
              <w:rPr>
                <w:rFonts w:ascii="標楷體" w:hAnsi="標楷體" w:hint="eastAsia"/>
              </w:rPr>
              <w:t>105/11/15</w:t>
            </w:r>
            <w:r>
              <w:rPr>
                <w:rFonts w:ascii="標楷體" w:hAnsi="標楷體" w:hint="eastAsia"/>
              </w:rPr>
              <w:t xml:space="preserve"> </w:t>
            </w:r>
            <w:r w:rsidR="00D56F4D">
              <w:rPr>
                <w:rFonts w:ascii="標楷體" w:hAnsi="標楷體" w:hint="eastAsia"/>
              </w:rPr>
              <w:t>(</w:t>
            </w:r>
            <w:r w:rsidRPr="00D14FD3">
              <w:rPr>
                <w:rFonts w:ascii="標楷體" w:hAnsi="標楷體" w:hint="eastAsia"/>
              </w:rPr>
              <w:t>二</w:t>
            </w:r>
            <w:r w:rsidR="00D56F4D">
              <w:rPr>
                <w:rFonts w:ascii="標楷體" w:hAnsi="標楷體" w:hint="eastAsia"/>
              </w:rPr>
              <w:t>)</w:t>
            </w:r>
          </w:p>
          <w:p w:rsidR="005A2868" w:rsidRDefault="005A2868" w:rsidP="002C5FB7">
            <w:pPr>
              <w:spacing w:line="400" w:lineRule="atLeast"/>
              <w:rPr>
                <w:rFonts w:ascii="標楷體" w:hAnsi="標楷體"/>
                <w:szCs w:val="24"/>
              </w:rPr>
            </w:pPr>
            <w:r>
              <w:rPr>
                <w:rFonts w:ascii="標楷體" w:hAnsi="標楷體" w:hint="eastAsia"/>
                <w:szCs w:val="24"/>
              </w:rPr>
              <w:t>第四</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sidRPr="00D14FD3">
              <w:rPr>
                <w:rFonts w:ascii="標楷體" w:hAnsi="標楷體" w:hint="eastAsia"/>
              </w:rPr>
              <w:t>105/12/12</w:t>
            </w:r>
            <w:r>
              <w:rPr>
                <w:rFonts w:ascii="標楷體" w:hAnsi="標楷體" w:hint="eastAsia"/>
              </w:rPr>
              <w:t xml:space="preserve"> </w:t>
            </w:r>
            <w:r w:rsidR="00D56F4D">
              <w:rPr>
                <w:rFonts w:ascii="標楷體" w:hAnsi="標楷體" w:hint="eastAsia"/>
              </w:rPr>
              <w:t>(</w:t>
            </w:r>
            <w:r w:rsidRPr="00D14FD3">
              <w:rPr>
                <w:rFonts w:ascii="標楷體" w:hAnsi="標楷體" w:hint="eastAsia"/>
              </w:rPr>
              <w:t>一</w:t>
            </w:r>
            <w:r w:rsidR="00D56F4D">
              <w:rPr>
                <w:rFonts w:ascii="標楷體" w:hAnsi="標楷體" w:hint="eastAsia"/>
              </w:rPr>
              <w:t>)</w:t>
            </w:r>
          </w:p>
        </w:tc>
        <w:tc>
          <w:tcPr>
            <w:tcW w:w="2835" w:type="dxa"/>
          </w:tcPr>
          <w:p w:rsidR="005A2868" w:rsidRDefault="005A2868" w:rsidP="002C5FB7">
            <w:pPr>
              <w:widowControl/>
              <w:spacing w:line="400" w:lineRule="atLeast"/>
              <w:rPr>
                <w:rFonts w:ascii="標楷體" w:hAnsi="標楷體"/>
                <w:szCs w:val="24"/>
              </w:rPr>
            </w:pPr>
            <w:r w:rsidRPr="005A2868">
              <w:rPr>
                <w:rFonts w:ascii="標楷體" w:hAnsi="標楷體" w:hint="eastAsia"/>
                <w:szCs w:val="24"/>
              </w:rPr>
              <w:t>苗栗縣政府</w:t>
            </w:r>
            <w:r w:rsidR="005C1C5B">
              <w:rPr>
                <w:rFonts w:ascii="標楷體" w:hAnsi="標楷體" w:hint="eastAsia"/>
                <w:szCs w:val="24"/>
              </w:rPr>
              <w:t>第一辦公大樓</w:t>
            </w:r>
            <w:r>
              <w:rPr>
                <w:rFonts w:ascii="標楷體" w:hAnsi="標楷體" w:hint="eastAsia"/>
                <w:szCs w:val="24"/>
              </w:rPr>
              <w:t>(</w:t>
            </w:r>
            <w:r w:rsidRPr="005A2868">
              <w:rPr>
                <w:rFonts w:ascii="標楷體" w:hAnsi="標楷體" w:hint="eastAsia"/>
                <w:szCs w:val="24"/>
              </w:rPr>
              <w:t>苗栗市縣府路</w:t>
            </w:r>
            <w:r w:rsidRPr="005A2868">
              <w:rPr>
                <w:rFonts w:ascii="標楷體" w:hAnsi="標楷體" w:hint="eastAsia"/>
                <w:szCs w:val="24"/>
              </w:rPr>
              <w:t>100</w:t>
            </w:r>
            <w:r w:rsidRPr="005A2868">
              <w:rPr>
                <w:rFonts w:ascii="標楷體" w:hAnsi="標楷體" w:hint="eastAsia"/>
                <w:szCs w:val="24"/>
              </w:rPr>
              <w:t>號</w:t>
            </w:r>
            <w:r>
              <w:rPr>
                <w:rFonts w:ascii="標楷體" w:hAnsi="標楷體" w:hint="eastAsia"/>
                <w:szCs w:val="24"/>
              </w:rPr>
              <w:t>)</w:t>
            </w:r>
          </w:p>
          <w:p w:rsidR="005A2868" w:rsidRDefault="005A2868" w:rsidP="002C5FB7">
            <w:pPr>
              <w:widowControl/>
              <w:spacing w:line="400" w:lineRule="atLeast"/>
              <w:rPr>
                <w:rFonts w:ascii="標楷體" w:hAnsi="標楷體"/>
                <w:szCs w:val="24"/>
              </w:rPr>
            </w:pPr>
            <w:r w:rsidRPr="005A2868">
              <w:rPr>
                <w:rFonts w:ascii="標楷體" w:hAnsi="標楷體" w:hint="eastAsia"/>
                <w:szCs w:val="24"/>
              </w:rPr>
              <w:t>A502</w:t>
            </w:r>
            <w:r>
              <w:rPr>
                <w:rFonts w:ascii="標楷體" w:hAnsi="標楷體" w:hint="eastAsia"/>
                <w:szCs w:val="24"/>
              </w:rPr>
              <w:t>會議室</w:t>
            </w:r>
          </w:p>
        </w:tc>
      </w:tr>
      <w:tr w:rsidR="005A2868" w:rsidTr="00373567">
        <w:trPr>
          <w:trHeight w:val="557"/>
        </w:trPr>
        <w:tc>
          <w:tcPr>
            <w:tcW w:w="1432" w:type="dxa"/>
            <w:vAlign w:val="center"/>
          </w:tcPr>
          <w:p w:rsidR="006B3D2F" w:rsidRDefault="006B3D2F" w:rsidP="002C5FB7">
            <w:pPr>
              <w:spacing w:line="400" w:lineRule="atLeast"/>
              <w:jc w:val="center"/>
              <w:rPr>
                <w:rFonts w:ascii="標楷體" w:hAnsi="標楷體"/>
                <w:szCs w:val="24"/>
              </w:rPr>
            </w:pPr>
            <w:r>
              <w:rPr>
                <w:rFonts w:ascii="標楷體" w:hAnsi="標楷體" w:hint="eastAsia"/>
                <w:szCs w:val="24"/>
              </w:rPr>
              <w:t>彰化</w:t>
            </w:r>
            <w:r w:rsidR="002551A7">
              <w:rPr>
                <w:rFonts w:ascii="標楷體" w:hAnsi="標楷體" w:hint="eastAsia"/>
                <w:szCs w:val="24"/>
              </w:rPr>
              <w:t>場</w:t>
            </w:r>
          </w:p>
        </w:tc>
        <w:tc>
          <w:tcPr>
            <w:tcW w:w="3118" w:type="dxa"/>
          </w:tcPr>
          <w:p w:rsidR="005A2868" w:rsidRPr="001919AD" w:rsidRDefault="005A2868" w:rsidP="002C5FB7">
            <w:pPr>
              <w:spacing w:line="400" w:lineRule="atLeast"/>
              <w:rPr>
                <w:rFonts w:ascii="標楷體" w:hAnsi="標楷體"/>
              </w:rPr>
            </w:pPr>
            <w:r>
              <w:rPr>
                <w:rFonts w:ascii="標楷體" w:hAnsi="標楷體" w:hint="eastAsia"/>
                <w:szCs w:val="24"/>
              </w:rPr>
              <w:t>第一</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sidR="00A40C1B">
              <w:rPr>
                <w:rFonts w:ascii="標楷體" w:hAnsi="標楷體" w:hint="eastAsia"/>
              </w:rPr>
              <w:t>105/</w:t>
            </w:r>
            <w:r w:rsidRPr="00D14FD3">
              <w:rPr>
                <w:rFonts w:ascii="標楷體" w:hAnsi="標楷體" w:hint="eastAsia"/>
              </w:rPr>
              <w:t>9/22</w:t>
            </w:r>
            <w:r>
              <w:rPr>
                <w:rFonts w:ascii="標楷體" w:hAnsi="標楷體" w:hint="eastAsia"/>
              </w:rPr>
              <w:t xml:space="preserve"> </w:t>
            </w:r>
            <w:r w:rsidR="00D56F4D">
              <w:rPr>
                <w:rFonts w:ascii="標楷體" w:hAnsi="標楷體" w:hint="eastAsia"/>
              </w:rPr>
              <w:t xml:space="preserve"> (</w:t>
            </w:r>
            <w:r w:rsidRPr="00D14FD3">
              <w:rPr>
                <w:rFonts w:ascii="標楷體" w:hAnsi="標楷體" w:hint="eastAsia"/>
              </w:rPr>
              <w:t>四</w:t>
            </w:r>
            <w:r w:rsidR="00D56F4D">
              <w:rPr>
                <w:rFonts w:ascii="標楷體" w:hAnsi="標楷體" w:hint="eastAsia"/>
              </w:rPr>
              <w:t>)</w:t>
            </w:r>
          </w:p>
          <w:p w:rsidR="005A2868" w:rsidRPr="001919AD" w:rsidRDefault="005A2868" w:rsidP="002C5FB7">
            <w:pPr>
              <w:spacing w:line="400" w:lineRule="atLeast"/>
              <w:rPr>
                <w:rFonts w:ascii="標楷體" w:hAnsi="標楷體"/>
              </w:rPr>
            </w:pPr>
            <w:r>
              <w:rPr>
                <w:rFonts w:ascii="標楷體" w:hAnsi="標楷體" w:hint="eastAsia"/>
                <w:szCs w:val="24"/>
              </w:rPr>
              <w:t>第二</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sidRPr="00D14FD3">
              <w:rPr>
                <w:rFonts w:ascii="標楷體" w:hAnsi="標楷體" w:hint="eastAsia"/>
              </w:rPr>
              <w:t>105/10/13</w:t>
            </w:r>
            <w:r>
              <w:rPr>
                <w:rFonts w:ascii="標楷體" w:hAnsi="標楷體" w:hint="eastAsia"/>
              </w:rPr>
              <w:t xml:space="preserve"> </w:t>
            </w:r>
            <w:r w:rsidR="00D56F4D">
              <w:rPr>
                <w:rFonts w:ascii="標楷體" w:hAnsi="標楷體" w:hint="eastAsia"/>
              </w:rPr>
              <w:t>(</w:t>
            </w:r>
            <w:r w:rsidRPr="00D14FD3">
              <w:rPr>
                <w:rFonts w:ascii="標楷體" w:hAnsi="標楷體" w:hint="eastAsia"/>
              </w:rPr>
              <w:t>四</w:t>
            </w:r>
            <w:r w:rsidR="00D56F4D">
              <w:rPr>
                <w:rFonts w:ascii="標楷體" w:hAnsi="標楷體" w:hint="eastAsia"/>
              </w:rPr>
              <w:t>)</w:t>
            </w:r>
          </w:p>
          <w:p w:rsidR="005A2868" w:rsidRPr="001919AD" w:rsidRDefault="005A2868" w:rsidP="002C5FB7">
            <w:pPr>
              <w:spacing w:line="400" w:lineRule="atLeast"/>
              <w:rPr>
                <w:rFonts w:ascii="標楷體" w:hAnsi="標楷體"/>
              </w:rPr>
            </w:pPr>
            <w:r>
              <w:rPr>
                <w:rFonts w:ascii="標楷體" w:hAnsi="標楷體" w:hint="eastAsia"/>
                <w:szCs w:val="24"/>
              </w:rPr>
              <w:t>第三</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sidRPr="00D14FD3">
              <w:rPr>
                <w:rFonts w:ascii="標楷體" w:hAnsi="標楷體" w:hint="eastAsia"/>
              </w:rPr>
              <w:t>105/11/21</w:t>
            </w:r>
            <w:r>
              <w:rPr>
                <w:rFonts w:ascii="標楷體" w:hAnsi="標楷體" w:hint="eastAsia"/>
              </w:rPr>
              <w:t xml:space="preserve"> </w:t>
            </w:r>
            <w:r w:rsidR="00D56F4D">
              <w:rPr>
                <w:rFonts w:ascii="標楷體" w:hAnsi="標楷體" w:hint="eastAsia"/>
              </w:rPr>
              <w:t>(</w:t>
            </w:r>
            <w:r w:rsidRPr="00D14FD3">
              <w:rPr>
                <w:rFonts w:ascii="標楷體" w:hAnsi="標楷體" w:hint="eastAsia"/>
              </w:rPr>
              <w:t>一</w:t>
            </w:r>
            <w:r w:rsidR="00D56F4D">
              <w:rPr>
                <w:rFonts w:ascii="標楷體" w:hAnsi="標楷體" w:hint="eastAsia"/>
              </w:rPr>
              <w:t>)</w:t>
            </w:r>
          </w:p>
          <w:p w:rsidR="005A2868" w:rsidRDefault="005A2868" w:rsidP="002C5FB7">
            <w:pPr>
              <w:spacing w:line="400" w:lineRule="atLeast"/>
              <w:jc w:val="both"/>
              <w:rPr>
                <w:rFonts w:ascii="標楷體" w:hAnsi="標楷體"/>
                <w:szCs w:val="24"/>
              </w:rPr>
            </w:pPr>
            <w:r>
              <w:rPr>
                <w:rFonts w:ascii="標楷體" w:hAnsi="標楷體" w:hint="eastAsia"/>
                <w:szCs w:val="24"/>
              </w:rPr>
              <w:t>第四</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szCs w:val="24"/>
              </w:rPr>
              <w:t xml:space="preserve"> </w:t>
            </w:r>
            <w:r>
              <w:rPr>
                <w:rFonts w:ascii="標楷體" w:hAnsi="標楷體"/>
                <w:szCs w:val="24"/>
              </w:rPr>
              <w:t>105/12/19</w:t>
            </w:r>
            <w:r>
              <w:rPr>
                <w:rFonts w:ascii="標楷體" w:hAnsi="標楷體" w:hint="eastAsia"/>
                <w:szCs w:val="24"/>
              </w:rPr>
              <w:t xml:space="preserve"> </w:t>
            </w:r>
            <w:r w:rsidR="00D56F4D">
              <w:rPr>
                <w:rFonts w:ascii="標楷體" w:hAnsi="標楷體" w:hint="eastAsia"/>
                <w:szCs w:val="24"/>
              </w:rPr>
              <w:t>(</w:t>
            </w:r>
            <w:r w:rsidRPr="001919AD">
              <w:rPr>
                <w:rFonts w:ascii="標楷體" w:hAnsi="標楷體" w:hint="eastAsia"/>
                <w:szCs w:val="24"/>
              </w:rPr>
              <w:t>一</w:t>
            </w:r>
            <w:r w:rsidR="00D56F4D">
              <w:rPr>
                <w:rFonts w:ascii="標楷體" w:hAnsi="標楷體" w:hint="eastAsia"/>
                <w:szCs w:val="24"/>
              </w:rPr>
              <w:t>)</w:t>
            </w:r>
          </w:p>
        </w:tc>
        <w:tc>
          <w:tcPr>
            <w:tcW w:w="2835" w:type="dxa"/>
          </w:tcPr>
          <w:p w:rsidR="005A2868" w:rsidRDefault="000929F6" w:rsidP="002C5FB7">
            <w:pPr>
              <w:spacing w:line="400" w:lineRule="atLeast"/>
              <w:jc w:val="both"/>
              <w:rPr>
                <w:rFonts w:ascii="標楷體" w:hAnsi="標楷體"/>
                <w:szCs w:val="24"/>
              </w:rPr>
            </w:pPr>
            <w:r>
              <w:rPr>
                <w:rFonts w:ascii="標楷體" w:hAnsi="標楷體" w:hint="eastAsia"/>
                <w:szCs w:val="24"/>
              </w:rPr>
              <w:t>彰化縣螺陽國小</w:t>
            </w:r>
            <w:r>
              <w:rPr>
                <w:rFonts w:ascii="標楷體" w:hAnsi="標楷體" w:hint="eastAsia"/>
                <w:szCs w:val="24"/>
              </w:rPr>
              <w:t>(</w:t>
            </w:r>
            <w:r w:rsidRPr="00A40C1B">
              <w:rPr>
                <w:rFonts w:ascii="標楷體" w:hAnsi="標楷體"/>
                <w:szCs w:val="24"/>
              </w:rPr>
              <w:t>彰化縣北斗鎮斗苑路</w:t>
            </w:r>
            <w:r w:rsidRPr="00A40C1B">
              <w:rPr>
                <w:rFonts w:ascii="標楷體" w:hAnsi="標楷體"/>
                <w:szCs w:val="24"/>
              </w:rPr>
              <w:t>2</w:t>
            </w:r>
            <w:r w:rsidRPr="00A40C1B">
              <w:rPr>
                <w:rFonts w:ascii="標楷體" w:hAnsi="標楷體"/>
                <w:szCs w:val="24"/>
              </w:rPr>
              <w:t>段</w:t>
            </w:r>
            <w:r w:rsidRPr="00A40C1B">
              <w:rPr>
                <w:rFonts w:ascii="標楷體" w:hAnsi="標楷體"/>
                <w:szCs w:val="24"/>
              </w:rPr>
              <w:t>150</w:t>
            </w:r>
            <w:r w:rsidRPr="00A40C1B">
              <w:rPr>
                <w:rFonts w:ascii="標楷體" w:hAnsi="標楷體"/>
                <w:szCs w:val="24"/>
              </w:rPr>
              <w:t>號</w:t>
            </w:r>
            <w:r w:rsidRPr="00A40C1B">
              <w:rPr>
                <w:rFonts w:ascii="標楷體" w:hAnsi="標楷體"/>
                <w:szCs w:val="24"/>
              </w:rPr>
              <w:t> </w:t>
            </w:r>
            <w:r>
              <w:rPr>
                <w:rFonts w:ascii="標楷體" w:hAnsi="標楷體" w:hint="eastAsia"/>
                <w:szCs w:val="24"/>
              </w:rPr>
              <w:t>)</w:t>
            </w:r>
          </w:p>
          <w:p w:rsidR="000929F6" w:rsidRPr="000929F6" w:rsidRDefault="006B3D2F" w:rsidP="002C5FB7">
            <w:pPr>
              <w:spacing w:line="400" w:lineRule="atLeast"/>
              <w:jc w:val="both"/>
              <w:rPr>
                <w:rFonts w:ascii="標楷體" w:hAnsi="標楷體"/>
                <w:color w:val="FF0000"/>
                <w:szCs w:val="24"/>
              </w:rPr>
            </w:pPr>
            <w:r w:rsidRPr="006B3D2F">
              <w:rPr>
                <w:rFonts w:ascii="標楷體" w:hAnsi="標楷體" w:hint="eastAsia"/>
                <w:szCs w:val="24"/>
              </w:rPr>
              <w:t>行政大樓</w:t>
            </w:r>
            <w:r w:rsidRPr="006B3D2F">
              <w:rPr>
                <w:rFonts w:ascii="標楷體" w:hAnsi="標楷體" w:hint="eastAsia"/>
                <w:szCs w:val="24"/>
              </w:rPr>
              <w:t>2</w:t>
            </w:r>
            <w:r w:rsidRPr="006B3D2F">
              <w:rPr>
                <w:rFonts w:ascii="標楷體" w:hAnsi="標楷體" w:hint="eastAsia"/>
                <w:szCs w:val="24"/>
              </w:rPr>
              <w:t>樓視聽室</w:t>
            </w:r>
          </w:p>
        </w:tc>
      </w:tr>
      <w:tr w:rsidR="00B14F36" w:rsidTr="00B14F36">
        <w:trPr>
          <w:trHeight w:val="330"/>
        </w:trPr>
        <w:tc>
          <w:tcPr>
            <w:tcW w:w="1432" w:type="dxa"/>
            <w:vMerge w:val="restart"/>
            <w:vAlign w:val="center"/>
          </w:tcPr>
          <w:p w:rsidR="00B14F36" w:rsidRDefault="00B14F36" w:rsidP="002C5FB7">
            <w:pPr>
              <w:spacing w:line="400" w:lineRule="atLeast"/>
              <w:jc w:val="center"/>
              <w:rPr>
                <w:rFonts w:ascii="標楷體" w:hAnsi="標楷體"/>
                <w:szCs w:val="24"/>
              </w:rPr>
            </w:pPr>
            <w:r>
              <w:rPr>
                <w:rFonts w:ascii="標楷體" w:hAnsi="標楷體" w:hint="eastAsia"/>
                <w:szCs w:val="24"/>
              </w:rPr>
              <w:t>雲林</w:t>
            </w:r>
            <w:r w:rsidR="002551A7">
              <w:rPr>
                <w:rFonts w:ascii="標楷體" w:hAnsi="標楷體" w:hint="eastAsia"/>
                <w:szCs w:val="24"/>
              </w:rPr>
              <w:t>場</w:t>
            </w:r>
          </w:p>
        </w:tc>
        <w:tc>
          <w:tcPr>
            <w:tcW w:w="3118" w:type="dxa"/>
            <w:vAlign w:val="center"/>
          </w:tcPr>
          <w:p w:rsidR="00B14F36" w:rsidRPr="001919AD" w:rsidRDefault="00B14F36" w:rsidP="002C5FB7">
            <w:pPr>
              <w:spacing w:line="400" w:lineRule="atLeast"/>
              <w:jc w:val="both"/>
              <w:rPr>
                <w:rFonts w:ascii="標楷體" w:hAnsi="標楷體"/>
              </w:rPr>
            </w:pPr>
            <w:r>
              <w:rPr>
                <w:rFonts w:ascii="標楷體" w:hAnsi="標楷體" w:hint="eastAsia"/>
                <w:szCs w:val="24"/>
              </w:rPr>
              <w:t>第一階</w:t>
            </w:r>
            <w:r w:rsidR="00410404" w:rsidRPr="00844D0C">
              <w:rPr>
                <w:rFonts w:ascii="標楷體" w:hAnsi="標楷體" w:hint="eastAsia"/>
                <w:szCs w:val="24"/>
              </w:rPr>
              <w:t>段</w:t>
            </w:r>
            <w:r w:rsidR="00D56F4D">
              <w:rPr>
                <w:rFonts w:ascii="標楷體" w:hAnsi="標楷體" w:hint="eastAsia"/>
                <w:szCs w:val="24"/>
              </w:rPr>
              <w:t xml:space="preserve"> </w:t>
            </w:r>
            <w:r w:rsidR="00A40C1B">
              <w:rPr>
                <w:rFonts w:ascii="標楷體" w:hAnsi="標楷體" w:hint="eastAsia"/>
              </w:rPr>
              <w:t>105/</w:t>
            </w:r>
            <w:r w:rsidRPr="00D14FD3">
              <w:rPr>
                <w:rFonts w:ascii="標楷體" w:hAnsi="標楷體" w:hint="eastAsia"/>
              </w:rPr>
              <w:t>9/29</w:t>
            </w:r>
            <w:r w:rsidR="00D56F4D">
              <w:rPr>
                <w:rFonts w:ascii="標楷體" w:hAnsi="標楷體" w:hint="eastAsia"/>
              </w:rPr>
              <w:t xml:space="preserve">  (</w:t>
            </w:r>
            <w:r w:rsidRPr="00D14FD3">
              <w:rPr>
                <w:rFonts w:ascii="標楷體" w:hAnsi="標楷體" w:hint="eastAsia"/>
              </w:rPr>
              <w:t>四</w:t>
            </w:r>
            <w:r w:rsidR="00D56F4D">
              <w:rPr>
                <w:rFonts w:ascii="標楷體" w:hAnsi="標楷體" w:hint="eastAsia"/>
              </w:rPr>
              <w:t>)</w:t>
            </w:r>
          </w:p>
        </w:tc>
        <w:tc>
          <w:tcPr>
            <w:tcW w:w="2835" w:type="dxa"/>
          </w:tcPr>
          <w:p w:rsidR="00B14F36" w:rsidRPr="00496303" w:rsidRDefault="00B14F36" w:rsidP="002C5FB7">
            <w:pPr>
              <w:spacing w:line="400" w:lineRule="atLeast"/>
              <w:rPr>
                <w:rFonts w:ascii="標楷體" w:hAnsi="標楷體"/>
                <w:szCs w:val="24"/>
              </w:rPr>
            </w:pPr>
            <w:r w:rsidRPr="00496303">
              <w:rPr>
                <w:rFonts w:ascii="標楷體" w:hAnsi="標楷體" w:hint="eastAsia"/>
                <w:szCs w:val="24"/>
              </w:rPr>
              <w:t>雲林縣政府第一辦公大樓</w:t>
            </w:r>
            <w:r w:rsidRPr="00496303">
              <w:rPr>
                <w:rFonts w:ascii="標楷體" w:hAnsi="標楷體" w:hint="eastAsia"/>
                <w:szCs w:val="24"/>
              </w:rPr>
              <w:t>(</w:t>
            </w:r>
            <w:r w:rsidRPr="00496303">
              <w:rPr>
                <w:rFonts w:ascii="標楷體" w:hAnsi="標楷體"/>
                <w:szCs w:val="24"/>
              </w:rPr>
              <w:t>雲林縣斗六市雲林路二段</w:t>
            </w:r>
            <w:r w:rsidRPr="00496303">
              <w:rPr>
                <w:rFonts w:ascii="標楷體" w:hAnsi="標楷體"/>
                <w:szCs w:val="24"/>
              </w:rPr>
              <w:t>515</w:t>
            </w:r>
            <w:r w:rsidRPr="00496303">
              <w:rPr>
                <w:rFonts w:ascii="標楷體" w:hAnsi="標楷體"/>
                <w:szCs w:val="24"/>
              </w:rPr>
              <w:t>號</w:t>
            </w:r>
            <w:r w:rsidRPr="00496303">
              <w:rPr>
                <w:rFonts w:ascii="標楷體" w:hAnsi="標楷體" w:hint="eastAsia"/>
                <w:szCs w:val="24"/>
              </w:rPr>
              <w:t>)</w:t>
            </w:r>
          </w:p>
          <w:p w:rsidR="00B14F36" w:rsidRPr="00496303" w:rsidRDefault="00B14F36" w:rsidP="002C5FB7">
            <w:pPr>
              <w:spacing w:line="400" w:lineRule="atLeast"/>
              <w:rPr>
                <w:rFonts w:ascii="標楷體" w:hAnsi="標楷體"/>
              </w:rPr>
            </w:pPr>
            <w:r w:rsidRPr="00496303">
              <w:rPr>
                <w:rFonts w:ascii="標楷體" w:hAnsi="標楷體" w:hint="eastAsia"/>
                <w:szCs w:val="24"/>
              </w:rPr>
              <w:t>4</w:t>
            </w:r>
            <w:r w:rsidRPr="00496303">
              <w:rPr>
                <w:rFonts w:ascii="標楷體" w:hAnsi="標楷體" w:hint="eastAsia"/>
                <w:szCs w:val="24"/>
              </w:rPr>
              <w:t>樓會議室</w:t>
            </w:r>
            <w:r w:rsidRPr="00496303">
              <w:rPr>
                <w:rFonts w:ascii="標楷體" w:hAnsi="標楷體" w:hint="eastAsia"/>
                <w:szCs w:val="24"/>
              </w:rPr>
              <w:t>3</w:t>
            </w:r>
          </w:p>
        </w:tc>
      </w:tr>
      <w:tr w:rsidR="00B14F36" w:rsidTr="00B14F36">
        <w:trPr>
          <w:trHeight w:val="1095"/>
        </w:trPr>
        <w:tc>
          <w:tcPr>
            <w:tcW w:w="1432" w:type="dxa"/>
            <w:vMerge/>
            <w:vAlign w:val="center"/>
          </w:tcPr>
          <w:p w:rsidR="00B14F36" w:rsidRDefault="00B14F36" w:rsidP="002C5FB7">
            <w:pPr>
              <w:spacing w:line="400" w:lineRule="atLeast"/>
              <w:jc w:val="both"/>
              <w:rPr>
                <w:rFonts w:ascii="標楷體" w:hAnsi="標楷體"/>
                <w:szCs w:val="24"/>
              </w:rPr>
            </w:pPr>
          </w:p>
        </w:tc>
        <w:tc>
          <w:tcPr>
            <w:tcW w:w="3118" w:type="dxa"/>
            <w:vAlign w:val="center"/>
          </w:tcPr>
          <w:p w:rsidR="00B14F36" w:rsidRPr="001919AD" w:rsidRDefault="00B14F36" w:rsidP="002C5FB7">
            <w:pPr>
              <w:spacing w:line="400" w:lineRule="atLeast"/>
              <w:jc w:val="both"/>
              <w:rPr>
                <w:rFonts w:ascii="標楷體" w:hAnsi="標楷體"/>
              </w:rPr>
            </w:pPr>
            <w:r>
              <w:rPr>
                <w:rFonts w:ascii="標楷體" w:hAnsi="標楷體" w:hint="eastAsia"/>
                <w:szCs w:val="24"/>
              </w:rPr>
              <w:t>第二階</w:t>
            </w:r>
            <w:r w:rsidR="00410404" w:rsidRPr="00844D0C">
              <w:rPr>
                <w:rFonts w:ascii="標楷體" w:hAnsi="標楷體" w:hint="eastAsia"/>
                <w:szCs w:val="24"/>
              </w:rPr>
              <w:t>段</w:t>
            </w:r>
            <w:r w:rsidRPr="00D14FD3">
              <w:rPr>
                <w:rFonts w:ascii="標楷體" w:hAnsi="標楷體" w:hint="eastAsia"/>
              </w:rPr>
              <w:t>105/10/20</w:t>
            </w:r>
            <w:r>
              <w:rPr>
                <w:rFonts w:ascii="標楷體" w:hAnsi="標楷體" w:hint="eastAsia"/>
              </w:rPr>
              <w:t xml:space="preserve"> </w:t>
            </w:r>
            <w:r w:rsidR="005133E5">
              <w:rPr>
                <w:rFonts w:ascii="標楷體" w:hAnsi="標楷體" w:hint="eastAsia"/>
              </w:rPr>
              <w:t>(</w:t>
            </w:r>
            <w:r w:rsidRPr="00D14FD3">
              <w:rPr>
                <w:rFonts w:ascii="標楷體" w:hAnsi="標楷體" w:hint="eastAsia"/>
              </w:rPr>
              <w:t>四</w:t>
            </w:r>
            <w:r w:rsidR="005133E5">
              <w:rPr>
                <w:rFonts w:ascii="標楷體" w:hAnsi="標楷體" w:hint="eastAsia"/>
              </w:rPr>
              <w:t>)</w:t>
            </w:r>
          </w:p>
          <w:p w:rsidR="00B14F36" w:rsidRPr="001919AD" w:rsidRDefault="00B14F36" w:rsidP="002C5FB7">
            <w:pPr>
              <w:spacing w:line="400" w:lineRule="atLeast"/>
              <w:jc w:val="both"/>
              <w:rPr>
                <w:rFonts w:ascii="標楷體" w:hAnsi="標楷體"/>
              </w:rPr>
            </w:pPr>
            <w:r>
              <w:rPr>
                <w:rFonts w:ascii="標楷體" w:hAnsi="標楷體" w:hint="eastAsia"/>
                <w:szCs w:val="24"/>
              </w:rPr>
              <w:t>第三階</w:t>
            </w:r>
            <w:r w:rsidR="00410404" w:rsidRPr="00844D0C">
              <w:rPr>
                <w:rFonts w:ascii="標楷體" w:hAnsi="標楷體" w:hint="eastAsia"/>
                <w:szCs w:val="24"/>
              </w:rPr>
              <w:t>段</w:t>
            </w:r>
            <w:r w:rsidRPr="00D14FD3">
              <w:rPr>
                <w:rFonts w:ascii="標楷體" w:hAnsi="標楷體" w:hint="eastAsia"/>
              </w:rPr>
              <w:t>105/11/28</w:t>
            </w:r>
            <w:r>
              <w:rPr>
                <w:rFonts w:ascii="標楷體" w:hAnsi="標楷體" w:hint="eastAsia"/>
              </w:rPr>
              <w:t xml:space="preserve"> </w:t>
            </w:r>
            <w:r w:rsidR="005133E5">
              <w:rPr>
                <w:rFonts w:ascii="標楷體" w:hAnsi="標楷體" w:hint="eastAsia"/>
              </w:rPr>
              <w:t>(</w:t>
            </w:r>
            <w:r w:rsidRPr="00D14FD3">
              <w:rPr>
                <w:rFonts w:ascii="標楷體" w:hAnsi="標楷體" w:hint="eastAsia"/>
              </w:rPr>
              <w:t>一</w:t>
            </w:r>
            <w:r w:rsidR="005133E5">
              <w:rPr>
                <w:rFonts w:ascii="標楷體" w:hAnsi="標楷體" w:hint="eastAsia"/>
              </w:rPr>
              <w:t>)</w:t>
            </w:r>
          </w:p>
          <w:p w:rsidR="00B14F36" w:rsidRDefault="00B14F36" w:rsidP="002C5FB7">
            <w:pPr>
              <w:spacing w:line="400" w:lineRule="atLeast"/>
              <w:jc w:val="both"/>
              <w:rPr>
                <w:rFonts w:ascii="標楷體" w:hAnsi="標楷體"/>
                <w:szCs w:val="24"/>
              </w:rPr>
            </w:pPr>
            <w:r>
              <w:rPr>
                <w:rFonts w:ascii="標楷體" w:hAnsi="標楷體" w:hint="eastAsia"/>
                <w:szCs w:val="24"/>
              </w:rPr>
              <w:t>第四階</w:t>
            </w:r>
            <w:r w:rsidR="00410404" w:rsidRPr="00844D0C">
              <w:rPr>
                <w:rFonts w:ascii="標楷體" w:hAnsi="標楷體" w:hint="eastAsia"/>
                <w:szCs w:val="24"/>
              </w:rPr>
              <w:t>段</w:t>
            </w:r>
            <w:r w:rsidRPr="00D14FD3">
              <w:rPr>
                <w:rFonts w:ascii="標楷體" w:hAnsi="標楷體" w:hint="eastAsia"/>
              </w:rPr>
              <w:t>105/12/26</w:t>
            </w:r>
            <w:r>
              <w:rPr>
                <w:rFonts w:ascii="標楷體" w:hAnsi="標楷體" w:hint="eastAsia"/>
              </w:rPr>
              <w:t xml:space="preserve"> </w:t>
            </w:r>
            <w:r w:rsidR="005133E5">
              <w:rPr>
                <w:rFonts w:ascii="標楷體" w:hAnsi="標楷體" w:hint="eastAsia"/>
              </w:rPr>
              <w:t>(</w:t>
            </w:r>
            <w:r w:rsidRPr="00D14FD3">
              <w:rPr>
                <w:rFonts w:ascii="標楷體" w:hAnsi="標楷體" w:hint="eastAsia"/>
              </w:rPr>
              <w:t>一</w:t>
            </w:r>
            <w:r w:rsidR="005133E5">
              <w:rPr>
                <w:rFonts w:ascii="標楷體" w:hAnsi="標楷體" w:hint="eastAsia"/>
              </w:rPr>
              <w:t>)</w:t>
            </w:r>
          </w:p>
        </w:tc>
        <w:tc>
          <w:tcPr>
            <w:tcW w:w="2835" w:type="dxa"/>
          </w:tcPr>
          <w:p w:rsidR="00B14F36" w:rsidRPr="00496303" w:rsidRDefault="00B14F36" w:rsidP="002C5FB7">
            <w:pPr>
              <w:spacing w:line="400" w:lineRule="atLeast"/>
              <w:rPr>
                <w:rFonts w:ascii="標楷體" w:hAnsi="標楷體"/>
                <w:szCs w:val="24"/>
              </w:rPr>
            </w:pPr>
            <w:r w:rsidRPr="00496303">
              <w:rPr>
                <w:rFonts w:ascii="標楷體" w:hAnsi="標楷體" w:hint="eastAsia"/>
                <w:szCs w:val="24"/>
              </w:rPr>
              <w:t>雲林縣政府教師研習中心</w:t>
            </w:r>
            <w:r w:rsidRPr="00496303">
              <w:rPr>
                <w:rFonts w:ascii="標楷體" w:hAnsi="標楷體" w:hint="eastAsia"/>
                <w:szCs w:val="24"/>
              </w:rPr>
              <w:t>(</w:t>
            </w:r>
            <w:r w:rsidRPr="00496303">
              <w:rPr>
                <w:rFonts w:ascii="標楷體" w:hAnsi="標楷體" w:hint="eastAsia"/>
                <w:szCs w:val="24"/>
              </w:rPr>
              <w:t>雲林縣</w:t>
            </w:r>
            <w:r w:rsidR="00496303" w:rsidRPr="00496303">
              <w:rPr>
                <w:rFonts w:ascii="標楷體" w:hAnsi="標楷體" w:hint="eastAsia"/>
                <w:szCs w:val="24"/>
              </w:rPr>
              <w:t>南陽街</w:t>
            </w:r>
            <w:r w:rsidR="00496303" w:rsidRPr="00496303">
              <w:rPr>
                <w:rFonts w:ascii="標楷體" w:hAnsi="標楷體" w:hint="eastAsia"/>
                <w:szCs w:val="24"/>
              </w:rPr>
              <w:t>60</w:t>
            </w:r>
            <w:r w:rsidR="00496303" w:rsidRPr="00496303">
              <w:rPr>
                <w:rFonts w:ascii="標楷體" w:hAnsi="標楷體" w:hint="eastAsia"/>
                <w:szCs w:val="24"/>
              </w:rPr>
              <w:t>號</w:t>
            </w:r>
            <w:r w:rsidRPr="00496303">
              <w:rPr>
                <w:rFonts w:ascii="標楷體" w:hAnsi="標楷體" w:hint="eastAsia"/>
                <w:szCs w:val="24"/>
              </w:rPr>
              <w:t>)</w:t>
            </w:r>
            <w:r w:rsidR="00496303" w:rsidRPr="00496303">
              <w:rPr>
                <w:rFonts w:ascii="標楷體" w:hAnsi="標楷體" w:hint="eastAsia"/>
                <w:szCs w:val="24"/>
              </w:rPr>
              <w:t xml:space="preserve"> </w:t>
            </w:r>
          </w:p>
          <w:p w:rsidR="00B14F36" w:rsidRPr="00496303" w:rsidRDefault="00B14F36" w:rsidP="002C5FB7">
            <w:pPr>
              <w:spacing w:line="400" w:lineRule="atLeast"/>
              <w:rPr>
                <w:rFonts w:ascii="標楷體" w:hAnsi="標楷體"/>
              </w:rPr>
            </w:pPr>
            <w:r w:rsidRPr="00496303">
              <w:rPr>
                <w:rFonts w:ascii="標楷體" w:hAnsi="標楷體" w:hint="eastAsia"/>
                <w:szCs w:val="24"/>
              </w:rPr>
              <w:t>1</w:t>
            </w:r>
            <w:r w:rsidRPr="00496303">
              <w:rPr>
                <w:rFonts w:ascii="標楷體" w:hAnsi="標楷體" w:hint="eastAsia"/>
                <w:szCs w:val="24"/>
              </w:rPr>
              <w:t>樓簡報會議室</w:t>
            </w:r>
          </w:p>
        </w:tc>
      </w:tr>
      <w:tr w:rsidR="005A2868" w:rsidTr="00B14F36">
        <w:tc>
          <w:tcPr>
            <w:tcW w:w="1432" w:type="dxa"/>
            <w:vAlign w:val="center"/>
          </w:tcPr>
          <w:p w:rsidR="006B3D2F" w:rsidRDefault="002551A7" w:rsidP="002C5FB7">
            <w:pPr>
              <w:spacing w:line="400" w:lineRule="atLeast"/>
              <w:jc w:val="center"/>
              <w:rPr>
                <w:rFonts w:ascii="標楷體" w:hAnsi="標楷體"/>
                <w:szCs w:val="24"/>
              </w:rPr>
            </w:pPr>
            <w:r>
              <w:rPr>
                <w:rFonts w:ascii="標楷體" w:hAnsi="標楷體" w:hint="eastAsia"/>
                <w:szCs w:val="24"/>
              </w:rPr>
              <w:t>澎湖場</w:t>
            </w:r>
          </w:p>
        </w:tc>
        <w:tc>
          <w:tcPr>
            <w:tcW w:w="3118" w:type="dxa"/>
          </w:tcPr>
          <w:p w:rsidR="005A2868" w:rsidRPr="001919AD" w:rsidRDefault="005A2868" w:rsidP="002C5FB7">
            <w:pPr>
              <w:spacing w:line="400" w:lineRule="atLeast"/>
              <w:rPr>
                <w:rFonts w:ascii="標楷體" w:hAnsi="標楷體"/>
              </w:rPr>
            </w:pPr>
            <w:r>
              <w:rPr>
                <w:rFonts w:ascii="標楷體" w:hAnsi="標楷體" w:hint="eastAsia"/>
                <w:szCs w:val="24"/>
              </w:rPr>
              <w:t>第一</w:t>
            </w:r>
            <w:r w:rsidR="006B3D2F">
              <w:rPr>
                <w:rFonts w:ascii="標楷體" w:hAnsi="標楷體" w:hint="eastAsia"/>
                <w:szCs w:val="24"/>
              </w:rPr>
              <w:t>階</w:t>
            </w:r>
            <w:r w:rsidR="00410404" w:rsidRPr="00844D0C">
              <w:rPr>
                <w:rFonts w:ascii="標楷體" w:hAnsi="標楷體" w:hint="eastAsia"/>
                <w:szCs w:val="24"/>
              </w:rPr>
              <w:t>段</w:t>
            </w:r>
            <w:r w:rsidRPr="00D14FD3">
              <w:rPr>
                <w:rFonts w:ascii="標楷體" w:hAnsi="標楷體" w:hint="eastAsia"/>
              </w:rPr>
              <w:t>105/</w:t>
            </w:r>
            <w:r w:rsidRPr="00D14FD3">
              <w:rPr>
                <w:rFonts w:ascii="標楷體" w:hAnsi="標楷體"/>
              </w:rPr>
              <w:t>10</w:t>
            </w:r>
            <w:r>
              <w:rPr>
                <w:rFonts w:ascii="標楷體" w:hAnsi="標楷體" w:hint="eastAsia"/>
              </w:rPr>
              <w:t xml:space="preserve">/26 </w:t>
            </w:r>
            <w:r w:rsidR="005133E5">
              <w:rPr>
                <w:rFonts w:ascii="標楷體" w:hAnsi="標楷體" w:hint="eastAsia"/>
              </w:rPr>
              <w:t>(</w:t>
            </w:r>
            <w:r w:rsidR="005133E5">
              <w:rPr>
                <w:rFonts w:ascii="標楷體" w:hAnsi="標楷體" w:hint="eastAsia"/>
              </w:rPr>
              <w:t>三</w:t>
            </w:r>
            <w:r w:rsidR="005133E5">
              <w:rPr>
                <w:rFonts w:ascii="標楷體" w:hAnsi="標楷體" w:hint="eastAsia"/>
              </w:rPr>
              <w:t>)</w:t>
            </w:r>
          </w:p>
          <w:p w:rsidR="005A2868" w:rsidRPr="001919AD" w:rsidRDefault="005A2868" w:rsidP="002C5FB7">
            <w:pPr>
              <w:spacing w:line="400" w:lineRule="atLeast"/>
              <w:rPr>
                <w:rFonts w:ascii="標楷體" w:hAnsi="標楷體"/>
              </w:rPr>
            </w:pPr>
            <w:r>
              <w:rPr>
                <w:rFonts w:ascii="標楷體" w:hAnsi="標楷體" w:hint="eastAsia"/>
                <w:szCs w:val="24"/>
              </w:rPr>
              <w:t>第二</w:t>
            </w:r>
            <w:r w:rsidR="006B3D2F">
              <w:rPr>
                <w:rFonts w:ascii="標楷體" w:hAnsi="標楷體" w:hint="eastAsia"/>
                <w:szCs w:val="24"/>
              </w:rPr>
              <w:t>階</w:t>
            </w:r>
            <w:r w:rsidR="00410404" w:rsidRPr="00844D0C">
              <w:rPr>
                <w:rFonts w:ascii="標楷體" w:hAnsi="標楷體" w:hint="eastAsia"/>
                <w:szCs w:val="24"/>
              </w:rPr>
              <w:t>段</w:t>
            </w:r>
            <w:r>
              <w:rPr>
                <w:rFonts w:ascii="標楷體" w:hAnsi="標楷體" w:hint="eastAsia"/>
              </w:rPr>
              <w:t xml:space="preserve">105/10/27 </w:t>
            </w:r>
            <w:r w:rsidR="005133E5">
              <w:rPr>
                <w:rFonts w:ascii="標楷體" w:hAnsi="標楷體" w:hint="eastAsia"/>
              </w:rPr>
              <w:t>(</w:t>
            </w:r>
            <w:r>
              <w:rPr>
                <w:rFonts w:ascii="標楷體" w:hAnsi="標楷體" w:hint="eastAsia"/>
              </w:rPr>
              <w:t>四</w:t>
            </w:r>
            <w:r w:rsidR="005133E5">
              <w:rPr>
                <w:rFonts w:ascii="標楷體" w:hAnsi="標楷體" w:hint="eastAsia"/>
              </w:rPr>
              <w:t>)</w:t>
            </w:r>
          </w:p>
          <w:p w:rsidR="005A2868" w:rsidRPr="001919AD" w:rsidRDefault="005A2868" w:rsidP="002C5FB7">
            <w:pPr>
              <w:spacing w:line="400" w:lineRule="atLeast"/>
              <w:rPr>
                <w:rFonts w:ascii="標楷體" w:hAnsi="標楷體"/>
              </w:rPr>
            </w:pPr>
            <w:r>
              <w:rPr>
                <w:rFonts w:ascii="標楷體" w:hAnsi="標楷體" w:hint="eastAsia"/>
                <w:szCs w:val="24"/>
              </w:rPr>
              <w:t>第三</w:t>
            </w:r>
            <w:r w:rsidR="006B3D2F">
              <w:rPr>
                <w:rFonts w:ascii="標楷體" w:hAnsi="標楷體" w:hint="eastAsia"/>
                <w:szCs w:val="24"/>
              </w:rPr>
              <w:t>階</w:t>
            </w:r>
            <w:r w:rsidR="00410404" w:rsidRPr="00844D0C">
              <w:rPr>
                <w:rFonts w:ascii="標楷體" w:hAnsi="標楷體" w:hint="eastAsia"/>
                <w:szCs w:val="24"/>
              </w:rPr>
              <w:t>段</w:t>
            </w:r>
            <w:r w:rsidRPr="00D14FD3">
              <w:rPr>
                <w:rFonts w:ascii="標楷體" w:hAnsi="標楷體" w:hint="eastAsia"/>
              </w:rPr>
              <w:t>105/1</w:t>
            </w:r>
            <w:r w:rsidRPr="00D14FD3">
              <w:rPr>
                <w:rFonts w:ascii="標楷體" w:hAnsi="標楷體"/>
              </w:rPr>
              <w:t>2</w:t>
            </w:r>
            <w:r w:rsidRPr="00D14FD3">
              <w:rPr>
                <w:rFonts w:ascii="標楷體" w:hAnsi="標楷體" w:hint="eastAsia"/>
              </w:rPr>
              <w:t>/</w:t>
            </w:r>
            <w:r w:rsidRPr="00D14FD3">
              <w:rPr>
                <w:rFonts w:ascii="標楷體" w:hAnsi="標楷體"/>
              </w:rPr>
              <w:t>07</w:t>
            </w:r>
            <w:r>
              <w:rPr>
                <w:rFonts w:ascii="標楷體" w:hAnsi="標楷體" w:hint="eastAsia"/>
              </w:rPr>
              <w:t xml:space="preserve"> </w:t>
            </w:r>
            <w:r w:rsidR="005133E5">
              <w:rPr>
                <w:rFonts w:ascii="標楷體" w:hAnsi="標楷體" w:hint="eastAsia"/>
              </w:rPr>
              <w:t>(</w:t>
            </w:r>
            <w:r w:rsidRPr="00D14FD3">
              <w:rPr>
                <w:rFonts w:ascii="標楷體" w:hAnsi="標楷體" w:hint="eastAsia"/>
              </w:rPr>
              <w:t>三</w:t>
            </w:r>
            <w:r w:rsidR="005133E5">
              <w:rPr>
                <w:rFonts w:ascii="標楷體" w:hAnsi="標楷體" w:hint="eastAsia"/>
              </w:rPr>
              <w:t>)</w:t>
            </w:r>
          </w:p>
          <w:p w:rsidR="005A2868" w:rsidRPr="001919AD" w:rsidRDefault="005A2868" w:rsidP="002C5FB7">
            <w:pPr>
              <w:spacing w:line="400" w:lineRule="atLeast"/>
              <w:rPr>
                <w:rFonts w:ascii="標楷體" w:hAnsi="標楷體"/>
              </w:rPr>
            </w:pPr>
            <w:r>
              <w:rPr>
                <w:rFonts w:ascii="標楷體" w:hAnsi="標楷體" w:hint="eastAsia"/>
                <w:szCs w:val="24"/>
              </w:rPr>
              <w:t>第四</w:t>
            </w:r>
            <w:r w:rsidR="006B3D2F">
              <w:rPr>
                <w:rFonts w:ascii="標楷體" w:hAnsi="標楷體" w:hint="eastAsia"/>
                <w:szCs w:val="24"/>
              </w:rPr>
              <w:t>階</w:t>
            </w:r>
            <w:r w:rsidR="00410404" w:rsidRPr="00844D0C">
              <w:rPr>
                <w:rFonts w:ascii="標楷體" w:hAnsi="標楷體" w:hint="eastAsia"/>
                <w:szCs w:val="24"/>
              </w:rPr>
              <w:t>段</w:t>
            </w:r>
            <w:r w:rsidRPr="00D14FD3">
              <w:rPr>
                <w:rFonts w:ascii="標楷體" w:hAnsi="標楷體" w:hint="eastAsia"/>
              </w:rPr>
              <w:t>105/12/</w:t>
            </w:r>
            <w:r w:rsidRPr="00D14FD3">
              <w:rPr>
                <w:rFonts w:ascii="標楷體" w:hAnsi="標楷體"/>
              </w:rPr>
              <w:t>08</w:t>
            </w:r>
            <w:r>
              <w:rPr>
                <w:rFonts w:ascii="標楷體" w:hAnsi="標楷體" w:hint="eastAsia"/>
              </w:rPr>
              <w:t xml:space="preserve"> </w:t>
            </w:r>
            <w:r w:rsidR="005133E5">
              <w:rPr>
                <w:rFonts w:ascii="標楷體" w:hAnsi="標楷體" w:hint="eastAsia"/>
              </w:rPr>
              <w:t>(</w:t>
            </w:r>
            <w:r w:rsidRPr="00D14FD3">
              <w:rPr>
                <w:rFonts w:ascii="標楷體" w:hAnsi="標楷體" w:hint="eastAsia"/>
              </w:rPr>
              <w:t>四</w:t>
            </w:r>
            <w:r w:rsidR="005133E5">
              <w:rPr>
                <w:rFonts w:ascii="標楷體" w:hAnsi="標楷體" w:hint="eastAsia"/>
              </w:rPr>
              <w:t>)</w:t>
            </w:r>
          </w:p>
        </w:tc>
        <w:tc>
          <w:tcPr>
            <w:tcW w:w="2835" w:type="dxa"/>
          </w:tcPr>
          <w:p w:rsidR="005A2868" w:rsidRPr="00582BB0" w:rsidRDefault="00373567" w:rsidP="002C5FB7">
            <w:pPr>
              <w:widowControl/>
              <w:spacing w:line="400" w:lineRule="atLeast"/>
              <w:rPr>
                <w:rFonts w:ascii="標楷體" w:hAnsi="標楷體"/>
                <w:szCs w:val="24"/>
              </w:rPr>
            </w:pPr>
            <w:r w:rsidRPr="00582BB0">
              <w:rPr>
                <w:rFonts w:ascii="標楷體" w:hAnsi="標楷體"/>
                <w:szCs w:val="24"/>
              </w:rPr>
              <w:t>澎湖縣政府</w:t>
            </w:r>
            <w:r w:rsidRPr="00582BB0">
              <w:rPr>
                <w:rFonts w:ascii="標楷體" w:hAnsi="標楷體" w:hint="eastAsia"/>
                <w:szCs w:val="24"/>
              </w:rPr>
              <w:t>國教輔導團</w:t>
            </w:r>
            <w:r w:rsidRPr="00582BB0">
              <w:rPr>
                <w:rFonts w:ascii="標楷體" w:hAnsi="標楷體" w:hint="eastAsia"/>
                <w:szCs w:val="24"/>
              </w:rPr>
              <w:t>(</w:t>
            </w:r>
            <w:r w:rsidRPr="00582BB0">
              <w:rPr>
                <w:rFonts w:ascii="標楷體" w:hAnsi="標楷體"/>
                <w:szCs w:val="24"/>
              </w:rPr>
              <w:t>澎湖縣馬公市光明里明遠路</w:t>
            </w:r>
            <w:r w:rsidRPr="00582BB0">
              <w:rPr>
                <w:rFonts w:ascii="標楷體" w:hAnsi="標楷體"/>
                <w:szCs w:val="24"/>
              </w:rPr>
              <w:t>2</w:t>
            </w:r>
            <w:r w:rsidRPr="00582BB0">
              <w:rPr>
                <w:rFonts w:ascii="標楷體" w:hAnsi="標楷體"/>
                <w:szCs w:val="24"/>
              </w:rPr>
              <w:t>號</w:t>
            </w:r>
            <w:r w:rsidRPr="00582BB0">
              <w:rPr>
                <w:rFonts w:ascii="標楷體" w:hAnsi="標楷體" w:hint="eastAsia"/>
                <w:szCs w:val="24"/>
              </w:rPr>
              <w:t>)</w:t>
            </w:r>
          </w:p>
          <w:p w:rsidR="00373567" w:rsidRPr="000929F6" w:rsidRDefault="00582BB0" w:rsidP="002C5FB7">
            <w:pPr>
              <w:widowControl/>
              <w:spacing w:line="400" w:lineRule="atLeast"/>
              <w:rPr>
                <w:rFonts w:ascii="標楷體" w:hAnsi="標楷體"/>
                <w:color w:val="FF0000"/>
              </w:rPr>
            </w:pPr>
            <w:r w:rsidRPr="00582BB0">
              <w:rPr>
                <w:rFonts w:ascii="標楷體" w:hAnsi="標楷體" w:hint="eastAsia"/>
                <w:szCs w:val="24"/>
              </w:rPr>
              <w:t>一樓</w:t>
            </w:r>
            <w:r w:rsidR="00373567" w:rsidRPr="00582BB0">
              <w:rPr>
                <w:rFonts w:ascii="標楷體" w:hAnsi="標楷體" w:hint="eastAsia"/>
                <w:szCs w:val="24"/>
              </w:rPr>
              <w:t>研習教室</w:t>
            </w:r>
          </w:p>
        </w:tc>
      </w:tr>
    </w:tbl>
    <w:p w:rsidR="00E33A5D" w:rsidRDefault="00E33A5D" w:rsidP="002C5FB7">
      <w:pPr>
        <w:spacing w:line="400" w:lineRule="atLeast"/>
        <w:jc w:val="both"/>
        <w:rPr>
          <w:rFonts w:ascii="標楷體" w:hAnsi="標楷體"/>
          <w:szCs w:val="24"/>
        </w:rPr>
      </w:pPr>
    </w:p>
    <w:p w:rsidR="00844D0C" w:rsidRPr="00844D0C" w:rsidRDefault="00621FAD" w:rsidP="002C5FB7">
      <w:pPr>
        <w:pStyle w:val="a4"/>
        <w:numPr>
          <w:ilvl w:val="0"/>
          <w:numId w:val="12"/>
        </w:numPr>
        <w:spacing w:line="400" w:lineRule="atLeast"/>
        <w:ind w:leftChars="0"/>
        <w:jc w:val="both"/>
        <w:rPr>
          <w:rFonts w:ascii="標楷體" w:hAnsi="標楷體"/>
          <w:szCs w:val="24"/>
          <w:u w:val="single"/>
        </w:rPr>
      </w:pPr>
      <w:r w:rsidRPr="002F26CF">
        <w:rPr>
          <w:rFonts w:ascii="標楷體" w:hAnsi="標楷體" w:hint="eastAsia"/>
          <w:szCs w:val="24"/>
        </w:rPr>
        <w:t>參加</w:t>
      </w:r>
      <w:r w:rsidR="008D76E3" w:rsidRPr="002F26CF">
        <w:rPr>
          <w:rFonts w:ascii="標楷體" w:hAnsi="標楷體" w:hint="eastAsia"/>
          <w:szCs w:val="24"/>
        </w:rPr>
        <w:t>對象</w:t>
      </w:r>
      <w:r w:rsidR="008D76E3" w:rsidRPr="002F26CF">
        <w:rPr>
          <w:rFonts w:ascii="標楷體" w:hAnsi="標楷體" w:hint="eastAsia"/>
          <w:szCs w:val="24"/>
        </w:rPr>
        <w:t>:</w:t>
      </w:r>
      <w:r w:rsidR="002F26CF" w:rsidRPr="002F26CF">
        <w:rPr>
          <w:rFonts w:ascii="標楷體" w:hAnsi="標楷體" w:hint="eastAsia"/>
          <w:szCs w:val="24"/>
        </w:rPr>
        <w:t>全國有意願之</w:t>
      </w:r>
      <w:r w:rsidR="0083691B">
        <w:rPr>
          <w:rFonts w:ascii="標楷體" w:hAnsi="標楷體" w:hint="eastAsia"/>
          <w:szCs w:val="24"/>
        </w:rPr>
        <w:t>公立</w:t>
      </w:r>
      <w:r w:rsidR="002F26CF" w:rsidRPr="002F26CF">
        <w:rPr>
          <w:rFonts w:ascii="標楷體" w:hAnsi="標楷體" w:hint="eastAsia"/>
          <w:szCs w:val="24"/>
        </w:rPr>
        <w:t>國民中小學</w:t>
      </w:r>
      <w:r w:rsidR="006640F1">
        <w:rPr>
          <w:rFonts w:ascii="標楷體" w:hAnsi="標楷體" w:hint="eastAsia"/>
          <w:szCs w:val="24"/>
        </w:rPr>
        <w:t>，</w:t>
      </w:r>
      <w:r w:rsidR="00844D0C" w:rsidRPr="00844D0C">
        <w:rPr>
          <w:rFonts w:ascii="標楷體" w:hAnsi="標楷體" w:hint="eastAsia"/>
          <w:szCs w:val="24"/>
        </w:rPr>
        <w:t>請於各場次第一階段開課前</w:t>
      </w:r>
      <w:r w:rsidR="00844D0C" w:rsidRPr="00844D0C">
        <w:rPr>
          <w:rFonts w:ascii="標楷體" w:hAnsi="標楷體" w:hint="eastAsia"/>
          <w:szCs w:val="24"/>
        </w:rPr>
        <w:t>3</w:t>
      </w:r>
      <w:r w:rsidR="00844D0C" w:rsidRPr="00844D0C">
        <w:rPr>
          <w:rFonts w:ascii="標楷體" w:hAnsi="標楷體" w:hint="eastAsia"/>
          <w:szCs w:val="24"/>
        </w:rPr>
        <w:t>日下午</w:t>
      </w:r>
      <w:r w:rsidR="00844D0C" w:rsidRPr="00844D0C">
        <w:rPr>
          <w:rFonts w:ascii="標楷體" w:hAnsi="標楷體" w:hint="eastAsia"/>
          <w:szCs w:val="24"/>
        </w:rPr>
        <w:t>5</w:t>
      </w:r>
      <w:r w:rsidR="00844D0C" w:rsidRPr="00844D0C">
        <w:rPr>
          <w:rFonts w:ascii="標楷體" w:hAnsi="標楷體" w:hint="eastAsia"/>
          <w:szCs w:val="24"/>
        </w:rPr>
        <w:t>時前</w:t>
      </w:r>
      <w:r w:rsidR="00844D0C">
        <w:rPr>
          <w:rFonts w:ascii="標楷體" w:hAnsi="標楷體" w:hint="eastAsia"/>
          <w:szCs w:val="24"/>
        </w:rPr>
        <w:t>，至指定網址報名</w:t>
      </w:r>
    </w:p>
    <w:p w:rsidR="009C482F" w:rsidRPr="00CE6D9B" w:rsidRDefault="00844D0C" w:rsidP="002C5FB7">
      <w:pPr>
        <w:pStyle w:val="a4"/>
        <w:spacing w:line="400" w:lineRule="atLeast"/>
        <w:ind w:leftChars="0" w:left="1188"/>
        <w:jc w:val="both"/>
        <w:rPr>
          <w:rFonts w:ascii="標楷體" w:hAnsi="標楷體"/>
          <w:szCs w:val="24"/>
          <w:u w:val="single"/>
        </w:rPr>
      </w:pPr>
      <w:r>
        <w:rPr>
          <w:rFonts w:ascii="標楷體" w:hAnsi="標楷體" w:hint="eastAsia"/>
          <w:szCs w:val="24"/>
        </w:rPr>
        <w:t>(</w:t>
      </w:r>
      <w:r w:rsidR="0015594C" w:rsidRPr="0015594C">
        <w:rPr>
          <w:u w:val="single"/>
        </w:rPr>
        <w:t>https://goo.gl/forms/y55yEjzXKnMl6Zbo2</w:t>
      </w:r>
      <w:r>
        <w:rPr>
          <w:rFonts w:hint="eastAsia"/>
          <w:u w:val="single"/>
        </w:rPr>
        <w:t>)</w:t>
      </w:r>
      <w:r w:rsidR="00735AF2" w:rsidRPr="00CE6D9B">
        <w:rPr>
          <w:rFonts w:ascii="標楷體" w:hAnsi="標楷體" w:hint="eastAsia"/>
          <w:szCs w:val="24"/>
        </w:rPr>
        <w:t>，</w:t>
      </w:r>
      <w:r>
        <w:rPr>
          <w:rFonts w:ascii="標楷體" w:hAnsi="標楷體" w:hint="eastAsia"/>
          <w:szCs w:val="24"/>
        </w:rPr>
        <w:t>屆時將依報名先後順序</w:t>
      </w:r>
      <w:r w:rsidR="009C482F" w:rsidRPr="00CE6D9B">
        <w:rPr>
          <w:rFonts w:ascii="標楷體" w:hAnsi="標楷體" w:hint="eastAsia"/>
          <w:szCs w:val="24"/>
        </w:rPr>
        <w:t>錄取</w:t>
      </w:r>
      <w:r w:rsidR="009C482F" w:rsidRPr="00CE6D9B">
        <w:rPr>
          <w:rFonts w:ascii="標楷體" w:hAnsi="標楷體" w:hint="eastAsia"/>
          <w:szCs w:val="24"/>
        </w:rPr>
        <w:t>50</w:t>
      </w:r>
      <w:r>
        <w:rPr>
          <w:rFonts w:ascii="標楷體" w:hAnsi="標楷體" w:hint="eastAsia"/>
          <w:szCs w:val="24"/>
        </w:rPr>
        <w:t>人</w:t>
      </w:r>
      <w:r>
        <w:rPr>
          <w:rFonts w:ascii="標楷體" w:hAnsi="標楷體" w:hint="eastAsia"/>
          <w:szCs w:val="24"/>
        </w:rPr>
        <w:t>(</w:t>
      </w:r>
      <w:r w:rsidR="0090460B" w:rsidRPr="00CE6D9B">
        <w:rPr>
          <w:rFonts w:ascii="標楷體" w:hAnsi="標楷體" w:hint="eastAsia"/>
          <w:szCs w:val="24"/>
        </w:rPr>
        <w:t>一校最多以</w:t>
      </w:r>
      <w:r w:rsidR="0090460B" w:rsidRPr="00CE6D9B">
        <w:rPr>
          <w:rFonts w:ascii="標楷體" w:hAnsi="標楷體" w:hint="eastAsia"/>
          <w:szCs w:val="24"/>
        </w:rPr>
        <w:t>2</w:t>
      </w:r>
      <w:r>
        <w:rPr>
          <w:rFonts w:ascii="標楷體" w:hAnsi="標楷體" w:hint="eastAsia"/>
          <w:szCs w:val="24"/>
        </w:rPr>
        <w:t>人為限</w:t>
      </w:r>
      <w:r>
        <w:rPr>
          <w:rFonts w:ascii="標楷體" w:hAnsi="標楷體" w:hint="eastAsia"/>
          <w:szCs w:val="24"/>
        </w:rPr>
        <w:t>)</w:t>
      </w:r>
      <w:r>
        <w:rPr>
          <w:rFonts w:ascii="標楷體" w:hAnsi="標楷體" w:hint="eastAsia"/>
          <w:szCs w:val="24"/>
        </w:rPr>
        <w:t>，</w:t>
      </w:r>
      <w:r w:rsidR="0090460B" w:rsidRPr="00CE6D9B">
        <w:rPr>
          <w:rFonts w:ascii="標楷體" w:hAnsi="標楷體" w:hint="eastAsia"/>
          <w:b/>
          <w:szCs w:val="24"/>
        </w:rPr>
        <w:t>未錄取者將以電子郵件通知</w:t>
      </w:r>
      <w:r w:rsidR="0090460B" w:rsidRPr="00CE6D9B">
        <w:rPr>
          <w:rFonts w:ascii="標楷體" w:hAnsi="標楷體" w:hint="eastAsia"/>
          <w:szCs w:val="24"/>
        </w:rPr>
        <w:t>。</w:t>
      </w:r>
      <w:r w:rsidR="00496303" w:rsidRPr="00CE6D9B">
        <w:rPr>
          <w:rFonts w:ascii="標楷體" w:hAnsi="標楷體" w:hint="eastAsia"/>
          <w:szCs w:val="24"/>
        </w:rPr>
        <w:t>研習時數</w:t>
      </w:r>
      <w:r w:rsidR="00A579F3" w:rsidRPr="00CE6D9B">
        <w:rPr>
          <w:rFonts w:ascii="標楷體" w:hAnsi="標楷體" w:hint="eastAsia"/>
          <w:szCs w:val="24"/>
        </w:rPr>
        <w:t>於工作坊</w:t>
      </w:r>
      <w:r w:rsidR="00496303" w:rsidRPr="00CE6D9B">
        <w:rPr>
          <w:rFonts w:ascii="標楷體" w:hAnsi="標楷體" w:hint="eastAsia"/>
          <w:szCs w:val="24"/>
        </w:rPr>
        <w:t>當日登錄全國教師在職進修資訊網</w:t>
      </w:r>
      <w:r w:rsidR="00A579F3" w:rsidRPr="00CE6D9B">
        <w:rPr>
          <w:rFonts w:ascii="標楷體" w:hAnsi="標楷體" w:hint="eastAsia"/>
          <w:szCs w:val="24"/>
        </w:rPr>
        <w:t>。</w:t>
      </w:r>
    </w:p>
    <w:p w:rsidR="004A1770" w:rsidRPr="00E33A5D" w:rsidRDefault="00F4188D" w:rsidP="002C5FB7">
      <w:pPr>
        <w:pStyle w:val="a4"/>
        <w:numPr>
          <w:ilvl w:val="0"/>
          <w:numId w:val="12"/>
        </w:numPr>
        <w:spacing w:line="400" w:lineRule="atLeast"/>
        <w:ind w:leftChars="0"/>
        <w:jc w:val="both"/>
        <w:rPr>
          <w:rFonts w:ascii="標楷體" w:hAnsi="標楷體"/>
          <w:szCs w:val="24"/>
        </w:rPr>
      </w:pPr>
      <w:r w:rsidRPr="00E33A5D">
        <w:rPr>
          <w:rFonts w:ascii="標楷體" w:hAnsi="標楷體" w:hint="eastAsia"/>
          <w:szCs w:val="24"/>
        </w:rPr>
        <w:t>課程</w:t>
      </w:r>
      <w:r w:rsidR="004A1770" w:rsidRPr="00E33A5D">
        <w:rPr>
          <w:rFonts w:ascii="標楷體" w:hAnsi="標楷體" w:hint="eastAsia"/>
          <w:szCs w:val="24"/>
        </w:rPr>
        <w:t>：</w:t>
      </w:r>
    </w:p>
    <w:p w:rsidR="00494F9D" w:rsidRPr="00BB411B" w:rsidRDefault="00735AF2" w:rsidP="002C5FB7">
      <w:pPr>
        <w:pStyle w:val="a4"/>
        <w:numPr>
          <w:ilvl w:val="0"/>
          <w:numId w:val="13"/>
        </w:numPr>
        <w:spacing w:line="400" w:lineRule="atLeast"/>
        <w:ind w:leftChars="0" w:left="1560" w:hanging="284"/>
        <w:jc w:val="both"/>
        <w:rPr>
          <w:rFonts w:ascii="標楷體" w:hAnsi="標楷體"/>
          <w:szCs w:val="24"/>
        </w:rPr>
      </w:pPr>
      <w:r w:rsidRPr="00BB411B">
        <w:rPr>
          <w:rFonts w:ascii="標楷體" w:hAnsi="標楷體" w:hint="eastAsia"/>
          <w:szCs w:val="24"/>
        </w:rPr>
        <w:t>第一階</w:t>
      </w:r>
      <w:r w:rsidR="00410404" w:rsidRPr="00844D0C">
        <w:rPr>
          <w:rFonts w:ascii="標楷體" w:hAnsi="標楷體" w:hint="eastAsia"/>
          <w:szCs w:val="24"/>
        </w:rPr>
        <w:t>段</w:t>
      </w:r>
      <w:r w:rsidRPr="00BB411B">
        <w:rPr>
          <w:rFonts w:ascii="標楷體" w:hAnsi="標楷體" w:hint="eastAsia"/>
          <w:szCs w:val="24"/>
        </w:rPr>
        <w:t>：</w:t>
      </w:r>
      <w:r w:rsidR="005F27F8" w:rsidRPr="00BB411B">
        <w:rPr>
          <w:rFonts w:ascii="標楷體" w:hAnsi="標楷體" w:hint="eastAsia"/>
          <w:szCs w:val="24"/>
        </w:rPr>
        <w:t>闡明特色學校宗旨，</w:t>
      </w:r>
      <w:r w:rsidR="0090460B" w:rsidRPr="00BB411B">
        <w:rPr>
          <w:rFonts w:ascii="標楷體" w:hAnsi="標楷體" w:hint="eastAsia"/>
          <w:szCs w:val="24"/>
        </w:rPr>
        <w:t>藉由說明特色學校計畫，了解主題選擇之重要性，指導各校在主題的選定上因地制宜。</w:t>
      </w:r>
    </w:p>
    <w:tbl>
      <w:tblPr>
        <w:tblStyle w:val="a5"/>
        <w:tblW w:w="0" w:type="auto"/>
        <w:tblInd w:w="1716" w:type="dxa"/>
        <w:tblLook w:val="04A0" w:firstRow="1" w:lastRow="0" w:firstColumn="1" w:lastColumn="0" w:noHBand="0" w:noVBand="1"/>
      </w:tblPr>
      <w:tblGrid>
        <w:gridCol w:w="2220"/>
        <w:gridCol w:w="4394"/>
      </w:tblGrid>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時間</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主題</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9:00-10:50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特色學校專題講座</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10:50-11:00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中場休息</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11:00-12:00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特色學校計畫說明</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12:00-13:00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用餐時間</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13:00-13:50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特色主題選擇要領</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13:50-14:00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中場休息</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14:00-15:30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特色主題選擇要領工作坊</w:t>
            </w:r>
          </w:p>
        </w:tc>
      </w:tr>
      <w:tr w:rsidR="00A40C1B" w:rsidTr="00BB411B">
        <w:tc>
          <w:tcPr>
            <w:tcW w:w="2220" w:type="dxa"/>
          </w:tcPr>
          <w:p w:rsidR="00A40C1B" w:rsidRDefault="00A40C1B" w:rsidP="002C5FB7">
            <w:pPr>
              <w:spacing w:line="400" w:lineRule="atLeast"/>
              <w:jc w:val="both"/>
              <w:rPr>
                <w:rFonts w:ascii="標楷體" w:hAnsi="標楷體"/>
                <w:szCs w:val="24"/>
              </w:rPr>
            </w:pPr>
            <w:r>
              <w:rPr>
                <w:rFonts w:ascii="標楷體" w:hAnsi="標楷體" w:hint="eastAsia"/>
                <w:szCs w:val="24"/>
              </w:rPr>
              <w:t>15:30-16:00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綜合座談</w:t>
            </w:r>
          </w:p>
        </w:tc>
      </w:tr>
    </w:tbl>
    <w:p w:rsidR="0052500E" w:rsidRPr="0052500E" w:rsidRDefault="00A579F3" w:rsidP="002C5FB7">
      <w:pPr>
        <w:pStyle w:val="a4"/>
        <w:numPr>
          <w:ilvl w:val="0"/>
          <w:numId w:val="13"/>
        </w:numPr>
        <w:spacing w:line="400" w:lineRule="atLeast"/>
        <w:ind w:leftChars="0" w:left="1560" w:hanging="284"/>
        <w:jc w:val="both"/>
        <w:rPr>
          <w:rFonts w:ascii="標楷體" w:hAnsi="標楷體"/>
          <w:szCs w:val="24"/>
        </w:rPr>
      </w:pPr>
      <w:r>
        <w:rPr>
          <w:rFonts w:ascii="標楷體" w:hAnsi="標楷體" w:hint="eastAsia"/>
          <w:szCs w:val="24"/>
        </w:rPr>
        <w:t>第二階</w:t>
      </w:r>
      <w:r w:rsidR="00410404" w:rsidRPr="00844D0C">
        <w:rPr>
          <w:rFonts w:ascii="標楷體" w:hAnsi="標楷體" w:hint="eastAsia"/>
          <w:szCs w:val="24"/>
        </w:rPr>
        <w:t>段</w:t>
      </w:r>
      <w:r w:rsidR="0090460B">
        <w:rPr>
          <w:rFonts w:ascii="標楷體" w:hAnsi="標楷體" w:hint="eastAsia"/>
          <w:szCs w:val="24"/>
        </w:rPr>
        <w:t>：</w:t>
      </w:r>
      <w:r w:rsidR="002F4E27">
        <w:rPr>
          <w:rFonts w:ascii="標楷體" w:hAnsi="標楷體" w:hint="eastAsia"/>
          <w:szCs w:val="24"/>
        </w:rPr>
        <w:t>延</w:t>
      </w:r>
      <w:r w:rsidR="0090460B">
        <w:rPr>
          <w:rFonts w:ascii="標楷體" w:hAnsi="標楷體" w:hint="eastAsia"/>
          <w:szCs w:val="24"/>
        </w:rPr>
        <w:t>續上一階段之主題訂定，規劃課程願景及初步課程架構，並針對各校所需，研擬課程規劃實施內涵。</w:t>
      </w:r>
    </w:p>
    <w:tbl>
      <w:tblPr>
        <w:tblStyle w:val="a5"/>
        <w:tblW w:w="0" w:type="auto"/>
        <w:tblInd w:w="1668" w:type="dxa"/>
        <w:tblLook w:val="04A0" w:firstRow="1" w:lastRow="0" w:firstColumn="1" w:lastColumn="0" w:noHBand="0" w:noVBand="1"/>
      </w:tblPr>
      <w:tblGrid>
        <w:gridCol w:w="2268"/>
        <w:gridCol w:w="4385"/>
      </w:tblGrid>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時間</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主題</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9:00-10:00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願景理念目的與美學論述</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10:00-10:50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願景理念目的與美學論述工作坊</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10:50-11:00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中場休息</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11:00-12:00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課程架構與教學單元</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12:00-13:00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用餐時間</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13:00-13:50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課程架構與教學單元工作坊</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lastRenderedPageBreak/>
              <w:t>13:50-14:00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中場休息</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14:00-15:00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課程規劃實施內涵與評鑑</w:t>
            </w:r>
          </w:p>
        </w:tc>
      </w:tr>
      <w:tr w:rsidR="00A40C1B" w:rsidRPr="0052500E" w:rsidTr="00BB411B">
        <w:tc>
          <w:tcPr>
            <w:tcW w:w="2268"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15:00-16:00</w:t>
            </w:r>
          </w:p>
        </w:tc>
        <w:tc>
          <w:tcPr>
            <w:tcW w:w="4385" w:type="dxa"/>
          </w:tcPr>
          <w:p w:rsidR="00A40C1B" w:rsidRPr="0052500E" w:rsidRDefault="00A40C1B" w:rsidP="002C5FB7">
            <w:pPr>
              <w:spacing w:line="400" w:lineRule="atLeast"/>
              <w:jc w:val="both"/>
              <w:rPr>
                <w:rFonts w:ascii="標楷體" w:hAnsi="標楷體"/>
                <w:szCs w:val="24"/>
              </w:rPr>
            </w:pPr>
            <w:r w:rsidRPr="0052500E">
              <w:rPr>
                <w:rFonts w:ascii="標楷體" w:hAnsi="標楷體" w:hint="eastAsia"/>
                <w:szCs w:val="24"/>
              </w:rPr>
              <w:t>課程規劃實施內涵與評鑑工作坊</w:t>
            </w:r>
          </w:p>
        </w:tc>
      </w:tr>
    </w:tbl>
    <w:p w:rsidR="00C34964" w:rsidRDefault="00A579F3" w:rsidP="002C5FB7">
      <w:pPr>
        <w:pStyle w:val="a4"/>
        <w:numPr>
          <w:ilvl w:val="0"/>
          <w:numId w:val="13"/>
        </w:numPr>
        <w:spacing w:line="400" w:lineRule="atLeast"/>
        <w:ind w:leftChars="0" w:left="1560" w:hanging="284"/>
        <w:jc w:val="both"/>
        <w:rPr>
          <w:rFonts w:ascii="標楷體" w:hAnsi="標楷體"/>
          <w:szCs w:val="24"/>
        </w:rPr>
      </w:pPr>
      <w:r>
        <w:rPr>
          <w:rFonts w:ascii="標楷體" w:hAnsi="標楷體" w:hint="eastAsia"/>
          <w:szCs w:val="24"/>
        </w:rPr>
        <w:t>第三階</w:t>
      </w:r>
      <w:r w:rsidR="00410404" w:rsidRPr="00844D0C">
        <w:rPr>
          <w:rFonts w:ascii="標楷體" w:hAnsi="標楷體" w:hint="eastAsia"/>
          <w:szCs w:val="24"/>
        </w:rPr>
        <w:t>段</w:t>
      </w:r>
      <w:r w:rsidR="005E29F9">
        <w:rPr>
          <w:rFonts w:ascii="標楷體" w:hAnsi="標楷體" w:hint="eastAsia"/>
          <w:szCs w:val="24"/>
        </w:rPr>
        <w:t>：延</w:t>
      </w:r>
      <w:r w:rsidR="002F4E27">
        <w:rPr>
          <w:rFonts w:ascii="標楷體" w:hAnsi="標楷體" w:hint="eastAsia"/>
          <w:szCs w:val="24"/>
        </w:rPr>
        <w:t>續上一階段課程規劃之實施內涵，營造富有美學涵養之校園空間，了解如何</w:t>
      </w:r>
      <w:r w:rsidR="00A81263">
        <w:rPr>
          <w:rFonts w:ascii="標楷體" w:hAnsi="標楷體" w:hint="eastAsia"/>
          <w:szCs w:val="24"/>
        </w:rPr>
        <w:t>規劃</w:t>
      </w:r>
      <w:r w:rsidR="002F4E27">
        <w:rPr>
          <w:rFonts w:ascii="標楷體" w:hAnsi="標楷體" w:hint="eastAsia"/>
          <w:szCs w:val="24"/>
        </w:rPr>
        <w:t>有限的經費，在軟、硬體設備上達到最高效益。</w:t>
      </w:r>
    </w:p>
    <w:tbl>
      <w:tblPr>
        <w:tblStyle w:val="a5"/>
        <w:tblW w:w="0" w:type="auto"/>
        <w:tblInd w:w="1656" w:type="dxa"/>
        <w:tblLook w:val="04A0" w:firstRow="1" w:lastRow="0" w:firstColumn="1" w:lastColumn="0" w:noHBand="0" w:noVBand="1"/>
      </w:tblPr>
      <w:tblGrid>
        <w:gridCol w:w="2280"/>
        <w:gridCol w:w="4394"/>
      </w:tblGrid>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時間</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主題</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9:00-09:50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空間美學與環境營造</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9:50-10:00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中場休息</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10:00-12:00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空間美學與環境營造工作坊</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12:00-13:00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用餐時間</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13:00-13:50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經費規劃與應用</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13:50-14:00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中場休息</w:t>
            </w:r>
          </w:p>
        </w:tc>
      </w:tr>
      <w:tr w:rsidR="00A40C1B" w:rsidTr="00BB411B">
        <w:tc>
          <w:tcPr>
            <w:tcW w:w="2280" w:type="dxa"/>
          </w:tcPr>
          <w:p w:rsidR="00A40C1B" w:rsidRDefault="00A40C1B" w:rsidP="002C5FB7">
            <w:pPr>
              <w:spacing w:line="400" w:lineRule="atLeast"/>
              <w:jc w:val="both"/>
              <w:rPr>
                <w:rFonts w:ascii="標楷體" w:hAnsi="標楷體"/>
                <w:szCs w:val="24"/>
              </w:rPr>
            </w:pPr>
            <w:r>
              <w:rPr>
                <w:rFonts w:ascii="標楷體" w:hAnsi="標楷體" w:hint="eastAsia"/>
                <w:szCs w:val="24"/>
              </w:rPr>
              <w:t>14:00-16:00</w:t>
            </w:r>
          </w:p>
        </w:tc>
        <w:tc>
          <w:tcPr>
            <w:tcW w:w="4394" w:type="dxa"/>
          </w:tcPr>
          <w:p w:rsidR="00A40C1B" w:rsidRDefault="00A40C1B" w:rsidP="002C5FB7">
            <w:pPr>
              <w:spacing w:line="400" w:lineRule="atLeast"/>
              <w:jc w:val="both"/>
              <w:rPr>
                <w:rFonts w:ascii="標楷體" w:hAnsi="標楷體"/>
                <w:szCs w:val="24"/>
              </w:rPr>
            </w:pPr>
            <w:r>
              <w:rPr>
                <w:rFonts w:ascii="標楷體" w:hAnsi="標楷體" w:hint="eastAsia"/>
                <w:szCs w:val="24"/>
              </w:rPr>
              <w:t>經費規劃與應用工作坊</w:t>
            </w:r>
          </w:p>
        </w:tc>
      </w:tr>
    </w:tbl>
    <w:p w:rsidR="0090759C" w:rsidRPr="00D14FD3" w:rsidRDefault="00A579F3" w:rsidP="002C5FB7">
      <w:pPr>
        <w:pStyle w:val="a4"/>
        <w:numPr>
          <w:ilvl w:val="0"/>
          <w:numId w:val="13"/>
        </w:numPr>
        <w:spacing w:line="400" w:lineRule="atLeast"/>
        <w:ind w:leftChars="0" w:left="1560" w:hanging="284"/>
        <w:jc w:val="both"/>
        <w:rPr>
          <w:rFonts w:ascii="標楷體" w:hAnsi="標楷體"/>
          <w:szCs w:val="24"/>
        </w:rPr>
      </w:pPr>
      <w:r>
        <w:rPr>
          <w:rFonts w:ascii="標楷體" w:hAnsi="標楷體" w:hint="eastAsia"/>
          <w:szCs w:val="24"/>
        </w:rPr>
        <w:t>第四階</w:t>
      </w:r>
      <w:r w:rsidR="00410404" w:rsidRPr="00844D0C">
        <w:rPr>
          <w:rFonts w:ascii="標楷體" w:hAnsi="標楷體" w:hint="eastAsia"/>
          <w:szCs w:val="24"/>
        </w:rPr>
        <w:t>段</w:t>
      </w:r>
      <w:r w:rsidR="00A81263">
        <w:rPr>
          <w:rFonts w:ascii="標楷體" w:hAnsi="標楷體" w:hint="eastAsia"/>
          <w:szCs w:val="24"/>
        </w:rPr>
        <w:t>：綜合前三階段所學，指導學校如何在書面資料中呈現特色績效與經費編列，以及簡報製作要領。</w:t>
      </w:r>
    </w:p>
    <w:tbl>
      <w:tblPr>
        <w:tblStyle w:val="a5"/>
        <w:tblW w:w="0" w:type="auto"/>
        <w:tblInd w:w="1668" w:type="dxa"/>
        <w:tblLook w:val="04A0" w:firstRow="1" w:lastRow="0" w:firstColumn="1" w:lastColumn="0" w:noHBand="0" w:noVBand="1"/>
      </w:tblPr>
      <w:tblGrid>
        <w:gridCol w:w="2268"/>
        <w:gridCol w:w="4385"/>
      </w:tblGrid>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時間</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主題</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9:00-09:50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特色績效與經費編列</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9:50-10:00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中場休息</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10:00-12:00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特色績效與經費編列工作坊</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12:00-13:00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用餐時間</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13:00-13:50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簡報製作要領</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13:50-14:00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中場休息</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14:00-15:30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簡報製作要領工作坊</w:t>
            </w:r>
          </w:p>
        </w:tc>
      </w:tr>
      <w:tr w:rsidR="00A40C1B" w:rsidTr="00BD6D8E">
        <w:tc>
          <w:tcPr>
            <w:tcW w:w="2268" w:type="dxa"/>
          </w:tcPr>
          <w:p w:rsidR="00A40C1B" w:rsidRDefault="00A40C1B" w:rsidP="002C5FB7">
            <w:pPr>
              <w:spacing w:line="400" w:lineRule="atLeast"/>
              <w:jc w:val="both"/>
              <w:rPr>
                <w:rFonts w:ascii="標楷體" w:hAnsi="標楷體"/>
                <w:szCs w:val="24"/>
              </w:rPr>
            </w:pPr>
            <w:r>
              <w:rPr>
                <w:rFonts w:ascii="標楷體" w:hAnsi="標楷體" w:hint="eastAsia"/>
                <w:szCs w:val="24"/>
              </w:rPr>
              <w:t>15:30-16:00</w:t>
            </w:r>
          </w:p>
        </w:tc>
        <w:tc>
          <w:tcPr>
            <w:tcW w:w="4385" w:type="dxa"/>
          </w:tcPr>
          <w:p w:rsidR="00A40C1B" w:rsidRDefault="00A40C1B" w:rsidP="002C5FB7">
            <w:pPr>
              <w:spacing w:line="400" w:lineRule="atLeast"/>
              <w:jc w:val="both"/>
              <w:rPr>
                <w:rFonts w:ascii="標楷體" w:hAnsi="標楷體"/>
                <w:szCs w:val="24"/>
              </w:rPr>
            </w:pPr>
            <w:r>
              <w:rPr>
                <w:rFonts w:ascii="標楷體" w:hAnsi="標楷體" w:hint="eastAsia"/>
                <w:szCs w:val="24"/>
              </w:rPr>
              <w:t>綜合座談</w:t>
            </w:r>
          </w:p>
        </w:tc>
      </w:tr>
    </w:tbl>
    <w:p w:rsidR="00BD6D8E" w:rsidRPr="005133E5" w:rsidRDefault="007F1C1A" w:rsidP="002C5FB7">
      <w:pPr>
        <w:pStyle w:val="a4"/>
        <w:numPr>
          <w:ilvl w:val="0"/>
          <w:numId w:val="11"/>
        </w:numPr>
        <w:spacing w:line="400" w:lineRule="atLeast"/>
        <w:ind w:leftChars="0"/>
        <w:jc w:val="both"/>
        <w:rPr>
          <w:rFonts w:ascii="標楷體" w:hAnsi="標楷體"/>
          <w:szCs w:val="24"/>
        </w:rPr>
      </w:pPr>
      <w:r w:rsidRPr="005133E5">
        <w:rPr>
          <w:rFonts w:ascii="標楷體" w:hAnsi="標楷體" w:hint="eastAsia"/>
          <w:szCs w:val="24"/>
        </w:rPr>
        <w:t>到校</w:t>
      </w:r>
      <w:r w:rsidR="00EF5B27">
        <w:rPr>
          <w:rFonts w:ascii="標楷體" w:hAnsi="標楷體" w:hint="eastAsia"/>
          <w:szCs w:val="24"/>
        </w:rPr>
        <w:t>諮詢</w:t>
      </w:r>
      <w:r w:rsidR="00D01E21" w:rsidRPr="005133E5">
        <w:rPr>
          <w:rFonts w:ascii="標楷體" w:hAnsi="標楷體" w:hint="eastAsia"/>
          <w:szCs w:val="24"/>
        </w:rPr>
        <w:t>輔導</w:t>
      </w:r>
      <w:r w:rsidR="00BD6D8E" w:rsidRPr="005133E5">
        <w:rPr>
          <w:rFonts w:ascii="標楷體" w:hAnsi="標楷體" w:hint="eastAsia"/>
          <w:szCs w:val="24"/>
        </w:rPr>
        <w:t>：</w:t>
      </w:r>
    </w:p>
    <w:p w:rsidR="00BD6D8E" w:rsidRDefault="00BD6D8E" w:rsidP="002C5FB7">
      <w:pPr>
        <w:pStyle w:val="a4"/>
        <w:numPr>
          <w:ilvl w:val="0"/>
          <w:numId w:val="14"/>
        </w:numPr>
        <w:spacing w:line="400" w:lineRule="atLeast"/>
        <w:ind w:leftChars="0"/>
        <w:jc w:val="both"/>
        <w:rPr>
          <w:rFonts w:ascii="標楷體" w:hAnsi="標楷體"/>
          <w:szCs w:val="24"/>
        </w:rPr>
      </w:pPr>
      <w:r w:rsidRPr="00BB411B">
        <w:rPr>
          <w:rFonts w:ascii="標楷體" w:hAnsi="標楷體" w:hint="eastAsia"/>
          <w:szCs w:val="24"/>
        </w:rPr>
        <w:t>時間</w:t>
      </w:r>
      <w:r>
        <w:rPr>
          <w:rFonts w:ascii="標楷體" w:hAnsi="標楷體" w:hint="eastAsia"/>
          <w:szCs w:val="24"/>
        </w:rPr>
        <w:t>：</w:t>
      </w:r>
      <w:r w:rsidRPr="00D14FD3">
        <w:rPr>
          <w:rFonts w:ascii="標楷體" w:hAnsi="標楷體" w:hint="eastAsia"/>
          <w:szCs w:val="24"/>
        </w:rPr>
        <w:t>105</w:t>
      </w:r>
      <w:r w:rsidRPr="00D14FD3">
        <w:rPr>
          <w:rFonts w:ascii="標楷體" w:hAnsi="標楷體" w:hint="eastAsia"/>
          <w:szCs w:val="24"/>
        </w:rPr>
        <w:t>年</w:t>
      </w:r>
      <w:r w:rsidRPr="00D14FD3">
        <w:rPr>
          <w:rFonts w:ascii="標楷體" w:hAnsi="標楷體" w:hint="eastAsia"/>
          <w:szCs w:val="24"/>
        </w:rPr>
        <w:t>11</w:t>
      </w:r>
      <w:r w:rsidRPr="00D14FD3">
        <w:rPr>
          <w:rFonts w:ascii="標楷體" w:hAnsi="標楷體" w:hint="eastAsia"/>
          <w:szCs w:val="24"/>
        </w:rPr>
        <w:t>月</w:t>
      </w:r>
      <w:r>
        <w:rPr>
          <w:rFonts w:ascii="標楷體" w:hAnsi="標楷體" w:hint="eastAsia"/>
          <w:szCs w:val="24"/>
        </w:rPr>
        <w:t>至</w:t>
      </w:r>
      <w:r w:rsidRPr="00D14FD3">
        <w:rPr>
          <w:rFonts w:ascii="標楷體" w:hAnsi="標楷體" w:hint="eastAsia"/>
          <w:szCs w:val="24"/>
        </w:rPr>
        <w:t>106</w:t>
      </w:r>
      <w:r w:rsidRPr="00D14FD3">
        <w:rPr>
          <w:rFonts w:ascii="標楷體" w:hAnsi="標楷體" w:hint="eastAsia"/>
          <w:szCs w:val="24"/>
        </w:rPr>
        <w:t>年</w:t>
      </w:r>
      <w:r w:rsidRPr="00D14FD3">
        <w:rPr>
          <w:rFonts w:ascii="標楷體" w:hAnsi="標楷體" w:hint="eastAsia"/>
          <w:szCs w:val="24"/>
        </w:rPr>
        <w:t>4</w:t>
      </w:r>
      <w:r w:rsidRPr="00D14FD3">
        <w:rPr>
          <w:rFonts w:ascii="標楷體" w:hAnsi="標楷體" w:hint="eastAsia"/>
          <w:szCs w:val="24"/>
        </w:rPr>
        <w:t>月</w:t>
      </w:r>
      <w:r w:rsidR="00EF5B27">
        <w:rPr>
          <w:rFonts w:ascii="標楷體" w:hAnsi="標楷體" w:hint="eastAsia"/>
          <w:szCs w:val="24"/>
        </w:rPr>
        <w:t>。</w:t>
      </w:r>
    </w:p>
    <w:p w:rsidR="008A1CF8" w:rsidRPr="00BD6D8E" w:rsidRDefault="00BD6D8E" w:rsidP="002C5FB7">
      <w:pPr>
        <w:pStyle w:val="a4"/>
        <w:numPr>
          <w:ilvl w:val="0"/>
          <w:numId w:val="14"/>
        </w:numPr>
        <w:spacing w:line="400" w:lineRule="atLeast"/>
        <w:ind w:leftChars="0"/>
        <w:jc w:val="both"/>
        <w:rPr>
          <w:rFonts w:ascii="標楷體" w:hAnsi="標楷體"/>
          <w:szCs w:val="24"/>
        </w:rPr>
      </w:pPr>
      <w:r>
        <w:rPr>
          <w:rFonts w:ascii="標楷體" w:hAnsi="標楷體" w:hint="eastAsia"/>
          <w:szCs w:val="24"/>
        </w:rPr>
        <w:t>輔導委員名單</w:t>
      </w:r>
    </w:p>
    <w:p w:rsidR="00D232E1" w:rsidRPr="00D14FD3" w:rsidRDefault="00D01E21" w:rsidP="002C5FB7">
      <w:pPr>
        <w:spacing w:line="400" w:lineRule="atLeast"/>
        <w:ind w:leftChars="472" w:left="1133"/>
        <w:jc w:val="both"/>
        <w:rPr>
          <w:rFonts w:ascii="標楷體" w:hAnsi="標楷體"/>
          <w:szCs w:val="24"/>
        </w:rPr>
      </w:pPr>
      <w:r w:rsidRPr="00D14FD3">
        <w:rPr>
          <w:rFonts w:ascii="標楷體" w:hAnsi="標楷體" w:hint="eastAsia"/>
          <w:szCs w:val="24"/>
        </w:rPr>
        <w:t>專案主持</w:t>
      </w:r>
      <w:r w:rsidR="00D232E1" w:rsidRPr="00D14FD3">
        <w:rPr>
          <w:rFonts w:ascii="標楷體" w:hAnsi="標楷體" w:hint="eastAsia"/>
          <w:szCs w:val="24"/>
        </w:rPr>
        <w:t>人：林志成教授</w:t>
      </w:r>
    </w:p>
    <w:p w:rsidR="00D232E1" w:rsidRPr="00D14FD3" w:rsidRDefault="00D01E21" w:rsidP="002C5FB7">
      <w:pPr>
        <w:spacing w:line="400" w:lineRule="atLeast"/>
        <w:ind w:leftChars="472" w:left="1133"/>
        <w:jc w:val="both"/>
        <w:rPr>
          <w:rFonts w:ascii="標楷體" w:hAnsi="標楷體"/>
          <w:szCs w:val="24"/>
        </w:rPr>
      </w:pPr>
      <w:r w:rsidRPr="00D14FD3">
        <w:rPr>
          <w:rFonts w:ascii="標楷體" w:hAnsi="標楷體" w:hint="eastAsia"/>
          <w:szCs w:val="24"/>
        </w:rPr>
        <w:t>專案協同主持</w:t>
      </w:r>
      <w:r w:rsidR="00D232E1" w:rsidRPr="00D14FD3">
        <w:rPr>
          <w:rFonts w:ascii="標楷體" w:hAnsi="標楷體" w:hint="eastAsia"/>
          <w:szCs w:val="24"/>
        </w:rPr>
        <w:t>人：</w:t>
      </w:r>
      <w:r w:rsidRPr="00D14FD3">
        <w:rPr>
          <w:rFonts w:ascii="標楷體" w:hAnsi="標楷體" w:hint="eastAsia"/>
          <w:szCs w:val="24"/>
        </w:rPr>
        <w:t>邱富源教授、</w:t>
      </w:r>
      <w:r w:rsidR="00D232E1" w:rsidRPr="00D14FD3">
        <w:rPr>
          <w:rFonts w:ascii="標楷體" w:hAnsi="標楷體" w:hint="eastAsia"/>
          <w:szCs w:val="24"/>
        </w:rPr>
        <w:t>陳新平校長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6521"/>
      </w:tblGrid>
      <w:tr w:rsidR="00D14FD3" w:rsidRPr="00D14FD3" w:rsidTr="00F4188D">
        <w:trPr>
          <w:trHeight w:val="441"/>
        </w:trPr>
        <w:tc>
          <w:tcPr>
            <w:tcW w:w="1843" w:type="dxa"/>
          </w:tcPr>
          <w:p w:rsidR="00D01E21" w:rsidRPr="00D14FD3" w:rsidRDefault="00D01E21" w:rsidP="002C5FB7">
            <w:pPr>
              <w:tabs>
                <w:tab w:val="left" w:pos="14"/>
              </w:tabs>
              <w:spacing w:line="400" w:lineRule="atLeast"/>
              <w:rPr>
                <w:rFonts w:ascii="標楷體"/>
                <w:b/>
                <w:szCs w:val="24"/>
              </w:rPr>
            </w:pPr>
            <w:r w:rsidRPr="00D14FD3">
              <w:rPr>
                <w:rFonts w:ascii="標楷體" w:hAnsi="標楷體" w:hint="eastAsia"/>
                <w:b/>
                <w:szCs w:val="24"/>
              </w:rPr>
              <w:t>姓名</w:t>
            </w:r>
          </w:p>
        </w:tc>
        <w:tc>
          <w:tcPr>
            <w:tcW w:w="6521" w:type="dxa"/>
          </w:tcPr>
          <w:p w:rsidR="00D01E21" w:rsidRPr="00D14FD3" w:rsidRDefault="00D01E21" w:rsidP="002C5FB7">
            <w:pPr>
              <w:tabs>
                <w:tab w:val="left" w:pos="14"/>
              </w:tabs>
              <w:spacing w:line="400" w:lineRule="atLeast"/>
              <w:rPr>
                <w:rFonts w:ascii="標楷體"/>
                <w:b/>
                <w:szCs w:val="24"/>
              </w:rPr>
            </w:pPr>
            <w:r w:rsidRPr="00D14FD3">
              <w:rPr>
                <w:rFonts w:ascii="標楷體" w:hAnsi="標楷體" w:hint="eastAsia"/>
                <w:b/>
                <w:szCs w:val="24"/>
              </w:rPr>
              <w:t>現職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王</w:t>
            </w:r>
            <w:r w:rsidRPr="00D14FD3">
              <w:rPr>
                <w:rFonts w:ascii="標楷體" w:hint="eastAsia"/>
                <w:szCs w:val="24"/>
              </w:rPr>
              <w:t xml:space="preserve">  </w:t>
            </w:r>
            <w:r w:rsidRPr="00D14FD3">
              <w:rPr>
                <w:rFonts w:ascii="標楷體" w:hint="eastAsia"/>
                <w:szCs w:val="24"/>
              </w:rPr>
              <w:t>鑫</w:t>
            </w:r>
          </w:p>
        </w:tc>
        <w:tc>
          <w:tcPr>
            <w:tcW w:w="6521" w:type="dxa"/>
          </w:tcPr>
          <w:p w:rsidR="00D01E21" w:rsidRPr="00D14FD3" w:rsidRDefault="00D01E21" w:rsidP="002C5FB7">
            <w:pPr>
              <w:spacing w:line="400" w:lineRule="atLeast"/>
              <w:jc w:val="both"/>
              <w:rPr>
                <w:rFonts w:ascii="標楷體"/>
                <w:szCs w:val="24"/>
              </w:rPr>
            </w:pPr>
            <w:r w:rsidRPr="00D14FD3">
              <w:rPr>
                <w:rFonts w:ascii="標楷體" w:hint="eastAsia"/>
                <w:szCs w:val="24"/>
              </w:rPr>
              <w:t>國立臺灣大學地理環境資源學系名譽教授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王志誠</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新北市私立復興高級商工職業學校校長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lastRenderedPageBreak/>
              <w:t>王懋雯</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臺北市立大學地球環境生物資源系副教授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江國樑</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屏東縣恆春國小校長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何昕家</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國立臺中科技大學通識教育中心助理教授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何俊青</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國立臺東大學教育學系副教授兼系主任</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林仁煥</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新竹縣中正國小校長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林和春</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銘傳大學教育研究所助理教授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林炎旦</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中國文化大學推廣教育部國際企業管理學系教授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林建棕</w:t>
            </w:r>
          </w:p>
        </w:tc>
        <w:tc>
          <w:tcPr>
            <w:tcW w:w="6521" w:type="dxa"/>
          </w:tcPr>
          <w:p w:rsidR="00D01E21" w:rsidRPr="00D14FD3" w:rsidRDefault="00D01E21" w:rsidP="002C5FB7">
            <w:pPr>
              <w:spacing w:line="400" w:lineRule="atLeast"/>
              <w:jc w:val="both"/>
              <w:rPr>
                <w:rFonts w:ascii="標楷體"/>
                <w:szCs w:val="24"/>
              </w:rPr>
            </w:pPr>
            <w:r w:rsidRPr="00D14FD3">
              <w:rPr>
                <w:rFonts w:ascii="標楷體" w:hint="eastAsia"/>
                <w:szCs w:val="24"/>
              </w:rPr>
              <w:t>新北市新市國小</w:t>
            </w:r>
            <w:r w:rsidR="00A31FD0" w:rsidRPr="00D14FD3">
              <w:rPr>
                <w:rFonts w:ascii="標楷體" w:hint="eastAsia"/>
                <w:szCs w:val="24"/>
              </w:rPr>
              <w:t>退休</w:t>
            </w:r>
            <w:r w:rsidRPr="00D14FD3">
              <w:rPr>
                <w:rFonts w:ascii="標楷體" w:hint="eastAsia"/>
                <w:szCs w:val="24"/>
              </w:rPr>
              <w:t>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林淑珍</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桃園市宋屋國小校長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林新發</w:t>
            </w:r>
          </w:p>
        </w:tc>
        <w:tc>
          <w:tcPr>
            <w:tcW w:w="6521" w:type="dxa"/>
          </w:tcPr>
          <w:p w:rsidR="00D01E21" w:rsidRPr="00D14FD3" w:rsidRDefault="00D01E21" w:rsidP="002C5FB7">
            <w:pPr>
              <w:spacing w:line="400" w:lineRule="atLeast"/>
              <w:jc w:val="both"/>
              <w:rPr>
                <w:rFonts w:ascii="標楷體"/>
                <w:szCs w:val="24"/>
              </w:rPr>
            </w:pPr>
            <w:r w:rsidRPr="00D14FD3">
              <w:rPr>
                <w:rFonts w:ascii="標楷體" w:hint="eastAsia"/>
                <w:szCs w:val="24"/>
              </w:rPr>
              <w:t>國立臺北教育大學教育經營管理學系教授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姚乃仁</w:t>
            </w:r>
          </w:p>
        </w:tc>
        <w:tc>
          <w:tcPr>
            <w:tcW w:w="6521" w:type="dxa"/>
          </w:tcPr>
          <w:p w:rsidR="00D01E21" w:rsidRPr="00D14FD3" w:rsidRDefault="00D01E21" w:rsidP="002C5FB7">
            <w:pPr>
              <w:spacing w:line="400" w:lineRule="atLeast"/>
              <w:jc w:val="both"/>
              <w:rPr>
                <w:rFonts w:ascii="標楷體"/>
                <w:szCs w:val="24"/>
              </w:rPr>
            </w:pPr>
            <w:r w:rsidRPr="00D14FD3">
              <w:rPr>
                <w:rFonts w:ascii="標楷體" w:hint="eastAsia"/>
                <w:szCs w:val="24"/>
              </w:rPr>
              <w:t>臺東縣電光國小校長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范熾文</w:t>
            </w:r>
          </w:p>
        </w:tc>
        <w:tc>
          <w:tcPr>
            <w:tcW w:w="6521" w:type="dxa"/>
          </w:tcPr>
          <w:p w:rsidR="00D01E21" w:rsidRPr="00D14FD3" w:rsidRDefault="00D01E21" w:rsidP="002C5FB7">
            <w:pPr>
              <w:spacing w:line="400" w:lineRule="atLeast"/>
              <w:jc w:val="both"/>
              <w:rPr>
                <w:rFonts w:ascii="標楷體"/>
                <w:szCs w:val="24"/>
              </w:rPr>
            </w:pPr>
            <w:r w:rsidRPr="00D14FD3">
              <w:rPr>
                <w:rFonts w:ascii="標楷體" w:hint="eastAsia"/>
                <w:szCs w:val="24"/>
              </w:rPr>
              <w:t>國立東華大學教育行政與管理學系教授兼花師教育學院院長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唐忠義</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高雄市竹滬國小校長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郭昭佑</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國立政治大學教育系教授兼系主任</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郭盈師</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臺中市文昌國小校長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郭雄軍</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00190223" w:rsidRPr="00D14FD3">
              <w:rPr>
                <w:rFonts w:ascii="標楷體" w:hint="eastAsia"/>
                <w:szCs w:val="24"/>
              </w:rPr>
              <w:t>新北市深坑</w:t>
            </w:r>
            <w:r w:rsidRPr="00D14FD3">
              <w:rPr>
                <w:rFonts w:ascii="標楷體" w:hint="eastAsia"/>
                <w:szCs w:val="24"/>
              </w:rPr>
              <w:t>國小校長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陳伯璋</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法鼓文理學院人文社會學群學群長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陳美燕</w:t>
            </w:r>
          </w:p>
        </w:tc>
        <w:tc>
          <w:tcPr>
            <w:tcW w:w="6521" w:type="dxa"/>
          </w:tcPr>
          <w:p w:rsidR="00D01E21" w:rsidRPr="00D14FD3" w:rsidRDefault="00D01E21" w:rsidP="002C5FB7">
            <w:pPr>
              <w:tabs>
                <w:tab w:val="left" w:pos="14"/>
              </w:tabs>
              <w:spacing w:line="400" w:lineRule="atLeast"/>
              <w:rPr>
                <w:rFonts w:ascii="標楷體"/>
                <w:szCs w:val="24"/>
              </w:rPr>
            </w:pPr>
            <w:r w:rsidRPr="00D14FD3">
              <w:rPr>
                <w:rFonts w:ascii="標楷體" w:hint="eastAsia"/>
                <w:szCs w:val="24"/>
              </w:rPr>
              <w:tab/>
            </w:r>
            <w:r w:rsidRPr="00D14FD3">
              <w:rPr>
                <w:rFonts w:ascii="標楷體" w:hint="eastAsia"/>
                <w:szCs w:val="24"/>
              </w:rPr>
              <w:t>國立臺灣師範大學運動休閒與餐飲管理研究所教授</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hAnsi="標楷體"/>
                <w:szCs w:val="24"/>
              </w:rPr>
            </w:pPr>
            <w:r w:rsidRPr="00D14FD3">
              <w:rPr>
                <w:rFonts w:ascii="標楷體" w:hint="eastAsia"/>
                <w:szCs w:val="24"/>
              </w:rPr>
              <w:t>童鳳嬌</w:t>
            </w:r>
          </w:p>
        </w:tc>
        <w:tc>
          <w:tcPr>
            <w:tcW w:w="6521" w:type="dxa"/>
          </w:tcPr>
          <w:p w:rsidR="00D01E21" w:rsidRPr="00D14FD3" w:rsidRDefault="00D01E21" w:rsidP="002C5FB7">
            <w:pPr>
              <w:tabs>
                <w:tab w:val="left" w:pos="14"/>
              </w:tabs>
              <w:spacing w:line="400" w:lineRule="atLeast"/>
              <w:rPr>
                <w:rFonts w:ascii="標楷體" w:hAnsi="標楷體"/>
                <w:szCs w:val="24"/>
              </w:rPr>
            </w:pPr>
            <w:r w:rsidRPr="00D14FD3">
              <w:rPr>
                <w:rFonts w:ascii="標楷體" w:hint="eastAsia"/>
                <w:szCs w:val="24"/>
              </w:rPr>
              <w:t>新竹縣新豐國中校長</w:t>
            </w:r>
          </w:p>
        </w:tc>
      </w:tr>
      <w:tr w:rsidR="00D14FD3" w:rsidRPr="00D14FD3" w:rsidTr="00F4188D">
        <w:tc>
          <w:tcPr>
            <w:tcW w:w="1843" w:type="dxa"/>
          </w:tcPr>
          <w:p w:rsidR="00D01E21" w:rsidRPr="00D14FD3" w:rsidRDefault="00D01E21" w:rsidP="002C5FB7">
            <w:pPr>
              <w:tabs>
                <w:tab w:val="left" w:pos="14"/>
              </w:tabs>
              <w:spacing w:line="400" w:lineRule="atLeast"/>
              <w:rPr>
                <w:rFonts w:ascii="標楷體" w:hAnsi="標楷體"/>
                <w:szCs w:val="24"/>
              </w:rPr>
            </w:pPr>
            <w:r w:rsidRPr="00D14FD3">
              <w:rPr>
                <w:rFonts w:ascii="標楷體" w:hint="eastAsia"/>
                <w:szCs w:val="24"/>
              </w:rPr>
              <w:t>鍾炳雄</w:t>
            </w:r>
          </w:p>
        </w:tc>
        <w:tc>
          <w:tcPr>
            <w:tcW w:w="6521" w:type="dxa"/>
          </w:tcPr>
          <w:p w:rsidR="00D01E21" w:rsidRPr="00D14FD3" w:rsidRDefault="00D01E21" w:rsidP="002C5FB7">
            <w:pPr>
              <w:tabs>
                <w:tab w:val="left" w:pos="14"/>
              </w:tabs>
              <w:spacing w:line="400" w:lineRule="atLeast"/>
              <w:rPr>
                <w:rFonts w:ascii="標楷體" w:hAnsi="標楷體"/>
                <w:szCs w:val="24"/>
              </w:rPr>
            </w:pPr>
            <w:r w:rsidRPr="00D14FD3">
              <w:rPr>
                <w:rFonts w:ascii="標楷體" w:hint="eastAsia"/>
                <w:szCs w:val="24"/>
              </w:rPr>
              <w:tab/>
            </w:r>
            <w:r w:rsidRPr="00D14FD3">
              <w:rPr>
                <w:rFonts w:ascii="標楷體" w:hint="eastAsia"/>
                <w:szCs w:val="24"/>
              </w:rPr>
              <w:t>屏東縣內埔國小校長</w:t>
            </w:r>
          </w:p>
        </w:tc>
      </w:tr>
      <w:tr w:rsidR="00D01E21" w:rsidRPr="00D14FD3" w:rsidTr="00F4188D">
        <w:tc>
          <w:tcPr>
            <w:tcW w:w="1843" w:type="dxa"/>
          </w:tcPr>
          <w:p w:rsidR="00D01E21" w:rsidRPr="00D14FD3" w:rsidRDefault="00D01E21" w:rsidP="002C5FB7">
            <w:pPr>
              <w:tabs>
                <w:tab w:val="left" w:pos="14"/>
              </w:tabs>
              <w:spacing w:line="400" w:lineRule="atLeast"/>
              <w:rPr>
                <w:rFonts w:ascii="標楷體" w:hAnsi="標楷體"/>
                <w:szCs w:val="24"/>
              </w:rPr>
            </w:pPr>
            <w:r w:rsidRPr="00D14FD3">
              <w:rPr>
                <w:rFonts w:ascii="標楷體" w:hint="eastAsia"/>
                <w:szCs w:val="24"/>
              </w:rPr>
              <w:t>顏學復</w:t>
            </w:r>
          </w:p>
        </w:tc>
        <w:tc>
          <w:tcPr>
            <w:tcW w:w="6521" w:type="dxa"/>
          </w:tcPr>
          <w:p w:rsidR="00D01E21" w:rsidRPr="00D14FD3" w:rsidRDefault="00D01E21" w:rsidP="002C5FB7">
            <w:pPr>
              <w:tabs>
                <w:tab w:val="left" w:pos="14"/>
              </w:tabs>
              <w:spacing w:line="400" w:lineRule="atLeast"/>
              <w:rPr>
                <w:rFonts w:ascii="標楷體" w:hAnsi="標楷體"/>
                <w:szCs w:val="24"/>
              </w:rPr>
            </w:pPr>
            <w:r w:rsidRPr="00D14FD3">
              <w:rPr>
                <w:rFonts w:ascii="標楷體" w:hint="eastAsia"/>
                <w:szCs w:val="24"/>
              </w:rPr>
              <w:tab/>
            </w:r>
            <w:r w:rsidRPr="00D14FD3">
              <w:rPr>
                <w:rFonts w:ascii="標楷體" w:hint="eastAsia"/>
                <w:szCs w:val="24"/>
              </w:rPr>
              <w:t>新北市大觀國中校長</w:t>
            </w:r>
          </w:p>
        </w:tc>
      </w:tr>
    </w:tbl>
    <w:p w:rsidR="00492266" w:rsidRPr="000D5E59" w:rsidRDefault="00492266" w:rsidP="002C5FB7">
      <w:pPr>
        <w:pStyle w:val="a4"/>
        <w:numPr>
          <w:ilvl w:val="0"/>
          <w:numId w:val="14"/>
        </w:numPr>
        <w:spacing w:line="400" w:lineRule="atLeast"/>
        <w:ind w:leftChars="0"/>
        <w:jc w:val="both"/>
        <w:rPr>
          <w:rFonts w:ascii="標楷體" w:hAnsi="標楷體"/>
          <w:color w:val="000000" w:themeColor="text1"/>
          <w:szCs w:val="24"/>
        </w:rPr>
      </w:pPr>
      <w:r w:rsidRPr="000D5E59">
        <w:rPr>
          <w:rFonts w:ascii="標楷體" w:hAnsi="標楷體" w:hint="eastAsia"/>
          <w:szCs w:val="24"/>
        </w:rPr>
        <w:t>實施方式</w:t>
      </w:r>
    </w:p>
    <w:p w:rsidR="000006EF" w:rsidRPr="000D5E59" w:rsidRDefault="00A579F3" w:rsidP="002C5FB7">
      <w:pPr>
        <w:pStyle w:val="a4"/>
        <w:numPr>
          <w:ilvl w:val="0"/>
          <w:numId w:val="15"/>
        </w:numPr>
        <w:spacing w:line="400" w:lineRule="atLeast"/>
        <w:ind w:leftChars="0" w:left="1560" w:hanging="284"/>
        <w:jc w:val="both"/>
        <w:rPr>
          <w:rFonts w:ascii="標楷體" w:hAnsi="標楷體"/>
          <w:color w:val="000000" w:themeColor="text1"/>
          <w:szCs w:val="24"/>
        </w:rPr>
      </w:pPr>
      <w:r w:rsidRPr="000D5E59">
        <w:rPr>
          <w:rFonts w:ascii="標楷體" w:hAnsi="標楷體" w:hint="eastAsia"/>
          <w:color w:val="000000" w:themeColor="text1"/>
          <w:szCs w:val="24"/>
        </w:rPr>
        <w:t>受</w:t>
      </w:r>
      <w:r w:rsidR="008B3A85" w:rsidRPr="000D5E59">
        <w:rPr>
          <w:rFonts w:ascii="標楷體" w:hAnsi="標楷體" w:hint="eastAsia"/>
          <w:color w:val="000000" w:themeColor="text1"/>
          <w:szCs w:val="24"/>
        </w:rPr>
        <w:t>輔導</w:t>
      </w:r>
      <w:r w:rsidR="00492266" w:rsidRPr="000D5E59">
        <w:rPr>
          <w:rFonts w:ascii="標楷體" w:hAnsi="標楷體" w:hint="eastAsia"/>
          <w:color w:val="000000" w:themeColor="text1"/>
          <w:szCs w:val="24"/>
        </w:rPr>
        <w:t>學校</w:t>
      </w:r>
      <w:r w:rsidR="000006EF" w:rsidRPr="000D5E59">
        <w:rPr>
          <w:rFonts w:ascii="標楷體" w:hAnsi="標楷體" w:hint="eastAsia"/>
          <w:color w:val="000000" w:themeColor="text1"/>
          <w:szCs w:val="24"/>
        </w:rPr>
        <w:t>：</w:t>
      </w:r>
      <w:r w:rsidR="004D3A2B" w:rsidRPr="000D5E59">
        <w:rPr>
          <w:rFonts w:ascii="標楷體" w:hAnsi="標楷體" w:hint="eastAsia"/>
          <w:color w:val="000000" w:themeColor="text1"/>
          <w:szCs w:val="24"/>
        </w:rPr>
        <w:t>依據</w:t>
      </w:r>
      <w:r w:rsidR="007F1C1A" w:rsidRPr="000D5E59">
        <w:rPr>
          <w:rFonts w:ascii="標楷體" w:hAnsi="標楷體" w:hint="eastAsia"/>
          <w:color w:val="000000" w:themeColor="text1"/>
          <w:szCs w:val="24"/>
        </w:rPr>
        <w:t>本署</w:t>
      </w:r>
      <w:r w:rsidR="007F1C1A" w:rsidRPr="000D5E59">
        <w:rPr>
          <w:rFonts w:ascii="標楷體" w:hAnsi="標楷體" w:hint="eastAsia"/>
          <w:color w:val="000000" w:themeColor="text1"/>
          <w:szCs w:val="24"/>
        </w:rPr>
        <w:t>105</w:t>
      </w:r>
      <w:r w:rsidR="007F1C1A" w:rsidRPr="000D5E59">
        <w:rPr>
          <w:rFonts w:ascii="標楷體" w:hAnsi="標楷體" w:hint="eastAsia"/>
          <w:color w:val="000000" w:themeColor="text1"/>
          <w:szCs w:val="24"/>
        </w:rPr>
        <w:t>學年度空間美學與發展特色學校計畫及</w:t>
      </w:r>
      <w:r w:rsidR="004D3A2B" w:rsidRPr="000D5E59">
        <w:rPr>
          <w:rFonts w:ascii="標楷體" w:hAnsi="標楷體" w:hint="eastAsia"/>
          <w:color w:val="000000" w:themeColor="text1"/>
          <w:szCs w:val="24"/>
        </w:rPr>
        <w:t>105</w:t>
      </w:r>
      <w:r w:rsidR="004D3A2B" w:rsidRPr="000D5E59">
        <w:rPr>
          <w:rFonts w:ascii="標楷體" w:hAnsi="標楷體" w:hint="eastAsia"/>
          <w:color w:val="000000" w:themeColor="text1"/>
          <w:szCs w:val="24"/>
        </w:rPr>
        <w:t>年</w:t>
      </w:r>
      <w:r w:rsidR="004D3A2B" w:rsidRPr="000D5E59">
        <w:rPr>
          <w:rFonts w:ascii="標楷體" w:hAnsi="標楷體" w:hint="eastAsia"/>
          <w:color w:val="000000" w:themeColor="text1"/>
          <w:szCs w:val="24"/>
        </w:rPr>
        <w:t>5</w:t>
      </w:r>
      <w:r w:rsidR="004D3A2B" w:rsidRPr="000D5E59">
        <w:rPr>
          <w:rFonts w:ascii="標楷體" w:hAnsi="標楷體" w:hint="eastAsia"/>
          <w:color w:val="000000" w:themeColor="text1"/>
          <w:szCs w:val="24"/>
        </w:rPr>
        <w:t>月</w:t>
      </w:r>
      <w:r w:rsidR="007F1C1A" w:rsidRPr="000D5E59">
        <w:rPr>
          <w:rFonts w:ascii="標楷體" w:hAnsi="標楷體" w:hint="eastAsia"/>
          <w:color w:val="000000" w:themeColor="text1"/>
          <w:szCs w:val="24"/>
        </w:rPr>
        <w:t>4</w:t>
      </w:r>
      <w:r w:rsidR="004D3A2B" w:rsidRPr="000D5E59">
        <w:rPr>
          <w:rFonts w:ascii="標楷體" w:hAnsi="標楷體" w:hint="eastAsia"/>
          <w:color w:val="000000" w:themeColor="text1"/>
          <w:szCs w:val="24"/>
        </w:rPr>
        <w:t>日</w:t>
      </w:r>
      <w:r w:rsidR="007F1C1A" w:rsidRPr="000D5E59">
        <w:rPr>
          <w:rFonts w:ascii="標楷體" w:hAnsi="標楷體" w:hint="eastAsia"/>
          <w:color w:val="000000" w:themeColor="text1"/>
          <w:szCs w:val="24"/>
        </w:rPr>
        <w:t>前開計畫</w:t>
      </w:r>
      <w:r w:rsidR="004D3A2B" w:rsidRPr="000D5E59">
        <w:rPr>
          <w:rFonts w:ascii="標楷體" w:hAnsi="標楷體" w:hint="eastAsia"/>
          <w:color w:val="000000" w:themeColor="text1"/>
          <w:szCs w:val="24"/>
        </w:rPr>
        <w:t>輔導座談會現場報名排序</w:t>
      </w:r>
      <w:r w:rsidR="00492266" w:rsidRPr="000D5E59">
        <w:rPr>
          <w:rFonts w:ascii="標楷體" w:hAnsi="標楷體" w:hint="eastAsia"/>
          <w:color w:val="000000" w:themeColor="text1"/>
          <w:szCs w:val="24"/>
        </w:rPr>
        <w:t>，每場次</w:t>
      </w:r>
      <w:r w:rsidR="001E4DB6" w:rsidRPr="000D5E59">
        <w:rPr>
          <w:rFonts w:ascii="標楷體" w:hAnsi="標楷體" w:hint="eastAsia"/>
          <w:color w:val="000000" w:themeColor="text1"/>
          <w:szCs w:val="24"/>
        </w:rPr>
        <w:t>以</w:t>
      </w:r>
      <w:r w:rsidR="00911E82" w:rsidRPr="000D5E59">
        <w:rPr>
          <w:rFonts w:ascii="標楷體" w:hAnsi="標楷體" w:hint="eastAsia"/>
          <w:color w:val="000000" w:themeColor="text1"/>
          <w:szCs w:val="24"/>
        </w:rPr>
        <w:t>1</w:t>
      </w:r>
      <w:r w:rsidR="00492266" w:rsidRPr="000D5E59">
        <w:rPr>
          <w:rFonts w:ascii="標楷體" w:hAnsi="標楷體" w:hint="eastAsia"/>
          <w:color w:val="000000" w:themeColor="text1"/>
          <w:szCs w:val="24"/>
        </w:rPr>
        <w:t>位委員</w:t>
      </w:r>
      <w:r w:rsidR="00911E82" w:rsidRPr="000D5E59">
        <w:rPr>
          <w:rFonts w:ascii="標楷體" w:hAnsi="標楷體" w:hint="eastAsia"/>
          <w:color w:val="000000" w:themeColor="text1"/>
          <w:szCs w:val="24"/>
        </w:rPr>
        <w:t>與</w:t>
      </w:r>
      <w:r w:rsidR="00911E82" w:rsidRPr="000D5E59">
        <w:rPr>
          <w:rFonts w:ascii="標楷體" w:hAnsi="標楷體" w:hint="eastAsia"/>
          <w:color w:val="000000" w:themeColor="text1"/>
          <w:szCs w:val="24"/>
        </w:rPr>
        <w:t>1</w:t>
      </w:r>
      <w:r w:rsidR="00911E82" w:rsidRPr="000D5E59">
        <w:rPr>
          <w:rFonts w:ascii="標楷體" w:hAnsi="標楷體" w:hint="eastAsia"/>
          <w:color w:val="000000" w:themeColor="text1"/>
          <w:szCs w:val="24"/>
        </w:rPr>
        <w:t>位專案人員</w:t>
      </w:r>
      <w:r w:rsidR="001E4DB6" w:rsidRPr="000D5E59">
        <w:rPr>
          <w:rFonts w:ascii="標楷體" w:hAnsi="標楷體" w:hint="eastAsia"/>
          <w:color w:val="000000" w:themeColor="text1"/>
          <w:szCs w:val="24"/>
        </w:rPr>
        <w:t>為原則</w:t>
      </w:r>
      <w:r w:rsidR="002C5FB7">
        <w:rPr>
          <w:rFonts w:ascii="標楷體" w:hAnsi="標楷體" w:hint="eastAsia"/>
          <w:color w:val="000000" w:themeColor="text1"/>
          <w:szCs w:val="24"/>
        </w:rPr>
        <w:t>，並請各校協助填報附件表格資料</w:t>
      </w:r>
      <w:r w:rsidR="00492266" w:rsidRPr="000D5E59">
        <w:rPr>
          <w:rFonts w:ascii="標楷體" w:hAnsi="標楷體" w:hint="eastAsia"/>
          <w:color w:val="000000" w:themeColor="text1"/>
          <w:szCs w:val="24"/>
        </w:rPr>
        <w:t>。</w:t>
      </w:r>
    </w:p>
    <w:p w:rsidR="007838CB" w:rsidRDefault="008B3A85" w:rsidP="002C5FB7">
      <w:pPr>
        <w:pStyle w:val="a4"/>
        <w:numPr>
          <w:ilvl w:val="0"/>
          <w:numId w:val="15"/>
        </w:numPr>
        <w:spacing w:line="400" w:lineRule="atLeast"/>
        <w:ind w:leftChars="0" w:left="1560" w:hanging="284"/>
        <w:jc w:val="both"/>
        <w:rPr>
          <w:rFonts w:ascii="標楷體" w:hAnsi="標楷體"/>
          <w:color w:val="000000" w:themeColor="text1"/>
          <w:szCs w:val="24"/>
        </w:rPr>
      </w:pPr>
      <w:r w:rsidRPr="000D5E59">
        <w:rPr>
          <w:rFonts w:ascii="標楷體" w:hAnsi="標楷體" w:hint="eastAsia"/>
          <w:color w:val="000000" w:themeColor="text1"/>
          <w:szCs w:val="24"/>
        </w:rPr>
        <w:t>輔導委員</w:t>
      </w:r>
      <w:r w:rsidR="001E4DB6" w:rsidRPr="000D5E59">
        <w:rPr>
          <w:rFonts w:ascii="標楷體" w:hAnsi="標楷體" w:hint="eastAsia"/>
          <w:color w:val="000000" w:themeColor="text1"/>
          <w:szCs w:val="24"/>
        </w:rPr>
        <w:t>凡</w:t>
      </w:r>
      <w:r w:rsidR="00911E82" w:rsidRPr="000D5E59">
        <w:rPr>
          <w:rFonts w:ascii="標楷體" w:hAnsi="標楷體" w:hint="eastAsia"/>
          <w:color w:val="000000" w:themeColor="text1"/>
          <w:szCs w:val="24"/>
        </w:rPr>
        <w:t>4</w:t>
      </w:r>
      <w:r w:rsidR="007838CB" w:rsidRPr="000D5E59">
        <w:rPr>
          <w:rFonts w:ascii="標楷體" w:hAnsi="標楷體" w:hint="eastAsia"/>
          <w:color w:val="000000" w:themeColor="text1"/>
          <w:szCs w:val="24"/>
        </w:rPr>
        <w:t>月底前完成的</w:t>
      </w:r>
      <w:r w:rsidR="00911E82" w:rsidRPr="000D5E59">
        <w:rPr>
          <w:rFonts w:ascii="標楷體" w:hAnsi="標楷體" w:hint="eastAsia"/>
          <w:color w:val="000000" w:themeColor="text1"/>
          <w:szCs w:val="24"/>
        </w:rPr>
        <w:t>輔導諮詢</w:t>
      </w:r>
      <w:r w:rsidR="001E4DB6" w:rsidRPr="000D5E59">
        <w:rPr>
          <w:rFonts w:ascii="標楷體" w:hAnsi="標楷體" w:hint="eastAsia"/>
          <w:color w:val="000000" w:themeColor="text1"/>
          <w:szCs w:val="24"/>
        </w:rPr>
        <w:t>，</w:t>
      </w:r>
      <w:r w:rsidR="007838CB" w:rsidRPr="000D5E59">
        <w:rPr>
          <w:rFonts w:ascii="標楷體" w:hAnsi="標楷體" w:hint="eastAsia"/>
          <w:color w:val="000000" w:themeColor="text1"/>
          <w:szCs w:val="24"/>
        </w:rPr>
        <w:t>請務必於</w:t>
      </w:r>
      <w:r w:rsidR="00911E82" w:rsidRPr="000D5E59">
        <w:rPr>
          <w:rFonts w:ascii="標楷體" w:hAnsi="標楷體" w:hint="eastAsia"/>
          <w:color w:val="000000" w:themeColor="text1"/>
          <w:szCs w:val="24"/>
        </w:rPr>
        <w:t>5</w:t>
      </w:r>
      <w:r w:rsidR="007838CB" w:rsidRPr="000D5E59">
        <w:rPr>
          <w:rFonts w:ascii="標楷體" w:hAnsi="標楷體" w:hint="eastAsia"/>
          <w:color w:val="000000" w:themeColor="text1"/>
          <w:szCs w:val="24"/>
        </w:rPr>
        <w:t>月</w:t>
      </w:r>
      <w:r w:rsidR="007838CB" w:rsidRPr="000D5E59">
        <w:rPr>
          <w:rFonts w:ascii="標楷體" w:hAnsi="標楷體" w:hint="eastAsia"/>
          <w:color w:val="000000" w:themeColor="text1"/>
          <w:szCs w:val="24"/>
        </w:rPr>
        <w:t>31</w:t>
      </w:r>
      <w:r w:rsidR="007838CB" w:rsidRPr="000D5E59">
        <w:rPr>
          <w:rFonts w:ascii="標楷體" w:hAnsi="標楷體" w:hint="eastAsia"/>
          <w:color w:val="000000" w:themeColor="text1"/>
          <w:szCs w:val="24"/>
        </w:rPr>
        <w:t>日前</w:t>
      </w:r>
      <w:r w:rsidR="001E4DB6" w:rsidRPr="000D5E59">
        <w:rPr>
          <w:rFonts w:ascii="標楷體" w:hAnsi="標楷體" w:hint="eastAsia"/>
          <w:color w:val="000000" w:themeColor="text1"/>
          <w:szCs w:val="24"/>
        </w:rPr>
        <w:t>將交通與住宿收據寄</w:t>
      </w:r>
      <w:r w:rsidR="00911E82" w:rsidRPr="000D5E59">
        <w:rPr>
          <w:rFonts w:ascii="標楷體" w:hAnsi="標楷體" w:hint="eastAsia"/>
          <w:color w:val="000000" w:themeColor="text1"/>
          <w:szCs w:val="24"/>
        </w:rPr>
        <w:t>至國立新竹教育大學鄭惠今</w:t>
      </w:r>
      <w:r w:rsidR="007838CB" w:rsidRPr="000D5E59">
        <w:rPr>
          <w:rFonts w:ascii="標楷體" w:hAnsi="標楷體" w:hint="eastAsia"/>
          <w:color w:val="000000" w:themeColor="text1"/>
          <w:szCs w:val="24"/>
        </w:rPr>
        <w:t>助理</w:t>
      </w:r>
      <w:r w:rsidR="00A579F3" w:rsidRPr="000D5E59">
        <w:rPr>
          <w:rFonts w:ascii="標楷體" w:hAnsi="標楷體" w:hint="eastAsia"/>
          <w:color w:val="000000" w:themeColor="text1"/>
          <w:szCs w:val="24"/>
        </w:rPr>
        <w:t>(</w:t>
      </w:r>
      <w:r w:rsidR="007838CB" w:rsidRPr="000D5E59">
        <w:rPr>
          <w:rFonts w:ascii="標楷體" w:hAnsi="標楷體" w:hint="eastAsia"/>
          <w:color w:val="000000" w:themeColor="text1"/>
          <w:szCs w:val="24"/>
        </w:rPr>
        <w:t>新竹市南大路</w:t>
      </w:r>
      <w:r w:rsidR="007838CB" w:rsidRPr="000D5E59">
        <w:rPr>
          <w:rFonts w:ascii="標楷體" w:hAnsi="標楷體" w:hint="eastAsia"/>
          <w:color w:val="000000" w:themeColor="text1"/>
          <w:szCs w:val="24"/>
        </w:rPr>
        <w:t>521</w:t>
      </w:r>
      <w:r w:rsidR="007838CB" w:rsidRPr="000D5E59">
        <w:rPr>
          <w:rFonts w:ascii="標楷體" w:hAnsi="標楷體" w:hint="eastAsia"/>
          <w:color w:val="000000" w:themeColor="text1"/>
          <w:szCs w:val="24"/>
        </w:rPr>
        <w:t>號教科系</w:t>
      </w:r>
      <w:r w:rsidR="007838CB" w:rsidRPr="000D5E59">
        <w:rPr>
          <w:rFonts w:ascii="標楷體" w:hAnsi="標楷體" w:hint="eastAsia"/>
          <w:color w:val="000000" w:themeColor="text1"/>
          <w:szCs w:val="24"/>
        </w:rPr>
        <w:t>)</w:t>
      </w:r>
      <w:r w:rsidR="007838CB" w:rsidRPr="000D5E59">
        <w:rPr>
          <w:rFonts w:ascii="標楷體" w:hAnsi="標楷體" w:hint="eastAsia"/>
          <w:color w:val="000000" w:themeColor="text1"/>
          <w:szCs w:val="24"/>
        </w:rPr>
        <w:t>，俾利本年度計畫核撥。</w:t>
      </w:r>
    </w:p>
    <w:p w:rsidR="00D01E21" w:rsidRPr="000D5E59" w:rsidRDefault="00911E82" w:rsidP="002C5FB7">
      <w:pPr>
        <w:pStyle w:val="a4"/>
        <w:numPr>
          <w:ilvl w:val="0"/>
          <w:numId w:val="15"/>
        </w:numPr>
        <w:spacing w:line="400" w:lineRule="atLeast"/>
        <w:ind w:leftChars="0" w:left="1560" w:hanging="284"/>
        <w:jc w:val="both"/>
        <w:rPr>
          <w:rFonts w:ascii="標楷體" w:hAnsi="標楷體"/>
          <w:color w:val="000000" w:themeColor="text1"/>
          <w:szCs w:val="24"/>
        </w:rPr>
      </w:pPr>
      <w:r w:rsidRPr="000D5E59">
        <w:rPr>
          <w:rFonts w:ascii="標楷體" w:hAnsi="標楷體" w:hint="eastAsia"/>
          <w:szCs w:val="24"/>
        </w:rPr>
        <w:t>諮詢</w:t>
      </w:r>
      <w:r w:rsidR="008B79B4" w:rsidRPr="000D5E59">
        <w:rPr>
          <w:rFonts w:ascii="標楷體" w:hAnsi="標楷體" w:hint="eastAsia"/>
          <w:szCs w:val="24"/>
        </w:rPr>
        <w:t>輔導</w:t>
      </w:r>
      <w:r w:rsidR="00492266" w:rsidRPr="000D5E59">
        <w:rPr>
          <w:rFonts w:ascii="標楷體" w:hAnsi="標楷體" w:hint="eastAsia"/>
          <w:szCs w:val="24"/>
        </w:rPr>
        <w:t>行程規劃表</w:t>
      </w:r>
      <w:r w:rsidR="000006EF" w:rsidRPr="000D5E59">
        <w:rPr>
          <w:rFonts w:ascii="標楷體" w:hAnsi="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264"/>
        <w:gridCol w:w="1184"/>
        <w:gridCol w:w="1780"/>
        <w:gridCol w:w="2977"/>
      </w:tblGrid>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sidRPr="00B45F0C">
              <w:rPr>
                <w:rFonts w:hint="eastAsia"/>
              </w:rPr>
              <w:t>縣市</w:t>
            </w:r>
          </w:p>
        </w:tc>
        <w:tc>
          <w:tcPr>
            <w:tcW w:w="1264" w:type="dxa"/>
            <w:shd w:val="clear" w:color="auto" w:fill="auto"/>
            <w:vAlign w:val="center"/>
          </w:tcPr>
          <w:p w:rsidR="00F4188D" w:rsidRPr="00B45F0C" w:rsidRDefault="00F4188D" w:rsidP="002C5FB7">
            <w:pPr>
              <w:spacing w:line="400" w:lineRule="atLeast"/>
              <w:jc w:val="center"/>
            </w:pPr>
            <w:r w:rsidRPr="00B45F0C">
              <w:rPr>
                <w:rFonts w:hint="eastAsia"/>
              </w:rPr>
              <w:t>學校</w:t>
            </w:r>
          </w:p>
        </w:tc>
        <w:tc>
          <w:tcPr>
            <w:tcW w:w="1184" w:type="dxa"/>
            <w:shd w:val="clear" w:color="auto" w:fill="auto"/>
            <w:vAlign w:val="center"/>
          </w:tcPr>
          <w:p w:rsidR="00F4188D" w:rsidRPr="00B45F0C" w:rsidRDefault="00F4188D" w:rsidP="002C5FB7">
            <w:pPr>
              <w:spacing w:line="400" w:lineRule="atLeast"/>
              <w:jc w:val="center"/>
            </w:pPr>
            <w:r w:rsidRPr="00B45F0C">
              <w:rPr>
                <w:rFonts w:hint="eastAsia"/>
              </w:rPr>
              <w:t>獲獎別</w:t>
            </w:r>
          </w:p>
        </w:tc>
        <w:tc>
          <w:tcPr>
            <w:tcW w:w="1780" w:type="dxa"/>
            <w:shd w:val="clear" w:color="auto" w:fill="auto"/>
            <w:vAlign w:val="center"/>
          </w:tcPr>
          <w:p w:rsidR="00F4188D" w:rsidRPr="00B45F0C" w:rsidRDefault="00F4188D" w:rsidP="002C5FB7">
            <w:pPr>
              <w:spacing w:line="400" w:lineRule="atLeast"/>
              <w:jc w:val="center"/>
            </w:pPr>
            <w:r w:rsidRPr="00B45F0C">
              <w:rPr>
                <w:rFonts w:hint="eastAsia"/>
              </w:rPr>
              <w:t>輔導諮詢日期</w:t>
            </w:r>
          </w:p>
        </w:tc>
        <w:tc>
          <w:tcPr>
            <w:tcW w:w="2977" w:type="dxa"/>
            <w:shd w:val="clear" w:color="auto" w:fill="auto"/>
            <w:vAlign w:val="center"/>
          </w:tcPr>
          <w:p w:rsidR="00F4188D" w:rsidRPr="00B45F0C" w:rsidRDefault="00F4188D" w:rsidP="002C5FB7">
            <w:pPr>
              <w:spacing w:line="400" w:lineRule="atLeast"/>
              <w:jc w:val="center"/>
            </w:pPr>
            <w:r w:rsidRPr="00B45F0C">
              <w:rPr>
                <w:rFonts w:hint="eastAsia"/>
              </w:rPr>
              <w:t>委員</w:t>
            </w:r>
          </w:p>
        </w:tc>
      </w:tr>
      <w:tr w:rsidR="00F4188D" w:rsidRPr="00A751B1"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桃園市</w:t>
            </w:r>
          </w:p>
        </w:tc>
        <w:tc>
          <w:tcPr>
            <w:tcW w:w="1264" w:type="dxa"/>
            <w:shd w:val="clear" w:color="auto" w:fill="auto"/>
            <w:vAlign w:val="center"/>
          </w:tcPr>
          <w:p w:rsidR="00F4188D" w:rsidRPr="00B45F0C" w:rsidRDefault="00F4188D" w:rsidP="002C5FB7">
            <w:pPr>
              <w:spacing w:line="400" w:lineRule="atLeast"/>
              <w:jc w:val="center"/>
            </w:pPr>
            <w:r>
              <w:rPr>
                <w:rFonts w:hint="eastAsia"/>
              </w:rPr>
              <w:t>高原國小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105/11/</w:t>
            </w:r>
            <w:r w:rsidR="00F4188D">
              <w:rPr>
                <w:rFonts w:hint="eastAsia"/>
              </w:rPr>
              <w:t>1</w:t>
            </w:r>
            <w:r w:rsidR="00F4188D" w:rsidRPr="002E25CB">
              <w:rPr>
                <w:rFonts w:hint="eastAsia"/>
              </w:rPr>
              <w:t>(</w:t>
            </w:r>
            <w:r w:rsidR="00F4188D">
              <w:rPr>
                <w:rFonts w:hint="eastAsia"/>
              </w:rPr>
              <w:t>二</w:t>
            </w:r>
            <w:r w:rsidR="00F4188D" w:rsidRPr="002E25CB">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2E25CB">
              <w:rPr>
                <w:rFonts w:hint="eastAsia"/>
              </w:rPr>
              <w:t>王懋雯</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石門國小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sidRPr="002E25CB">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sidRPr="002E25CB">
              <w:rPr>
                <w:rFonts w:hint="eastAsia"/>
              </w:rPr>
              <w:t>中湖國小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甲等</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105/11/</w:t>
            </w:r>
            <w:r w:rsidR="00F4188D" w:rsidRPr="002E25CB">
              <w:rPr>
                <w:rFonts w:hint="eastAsia"/>
              </w:rPr>
              <w:t>2(</w:t>
            </w:r>
            <w:r w:rsidR="00F4188D" w:rsidRPr="002E25CB">
              <w:rPr>
                <w:rFonts w:hint="eastAsia"/>
              </w:rPr>
              <w:t>三</w:t>
            </w:r>
            <w:r w:rsidR="00F4188D" w:rsidRPr="002E25CB">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2E25CB">
              <w:rPr>
                <w:rFonts w:hint="eastAsia"/>
              </w:rPr>
              <w:t>王懋雯</w:t>
            </w: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sidRPr="002E25CB">
              <w:rPr>
                <w:rFonts w:hint="eastAsia"/>
              </w:rPr>
              <w:lastRenderedPageBreak/>
              <w:t>臺北市</w:t>
            </w:r>
          </w:p>
        </w:tc>
        <w:tc>
          <w:tcPr>
            <w:tcW w:w="1264" w:type="dxa"/>
            <w:shd w:val="clear" w:color="auto" w:fill="auto"/>
            <w:vAlign w:val="center"/>
          </w:tcPr>
          <w:p w:rsidR="00F4188D" w:rsidRPr="00B45F0C" w:rsidRDefault="00F4188D" w:rsidP="002C5FB7">
            <w:pPr>
              <w:spacing w:line="400" w:lineRule="atLeast"/>
              <w:jc w:val="center"/>
            </w:pPr>
            <w:r w:rsidRPr="002E25CB">
              <w:rPr>
                <w:rFonts w:hint="eastAsia"/>
              </w:rPr>
              <w:t>公館國小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佳作</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吉慶國小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val="restart"/>
            <w:shd w:val="clear" w:color="auto" w:fill="auto"/>
            <w:vAlign w:val="center"/>
          </w:tcPr>
          <w:p w:rsidR="00F4188D" w:rsidRPr="00B45F0C" w:rsidRDefault="00F4188D" w:rsidP="002C5FB7">
            <w:pPr>
              <w:spacing w:line="400" w:lineRule="atLeast"/>
              <w:jc w:val="center"/>
            </w:pPr>
            <w:r>
              <w:rPr>
                <w:rFonts w:hint="eastAsia"/>
              </w:rPr>
              <w:t>1</w:t>
            </w:r>
            <w:r w:rsidR="008B3A85">
              <w:rPr>
                <w:rFonts w:hint="eastAsia"/>
              </w:rPr>
              <w:t>05/11/</w:t>
            </w:r>
            <w:r w:rsidRPr="002E25CB">
              <w:rPr>
                <w:rFonts w:hint="eastAsia"/>
              </w:rPr>
              <w:t>3(</w:t>
            </w:r>
            <w:r w:rsidRPr="002E25CB">
              <w:rPr>
                <w:rFonts w:hint="eastAsia"/>
              </w:rPr>
              <w:t>四</w:t>
            </w:r>
            <w:r w:rsidRPr="002E25CB">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00FB22C2">
              <w:rPr>
                <w:rFonts w:hint="eastAsia"/>
              </w:rPr>
              <w:t>、</w:t>
            </w:r>
            <w:r w:rsidRPr="002E25CB">
              <w:rPr>
                <w:rFonts w:hint="eastAsia"/>
              </w:rPr>
              <w:t>王志誠</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十分國小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E141B" w:rsidRPr="00B45F0C" w:rsidTr="00FE141B">
        <w:trPr>
          <w:trHeight w:val="381"/>
        </w:trPr>
        <w:tc>
          <w:tcPr>
            <w:tcW w:w="1091" w:type="dxa"/>
            <w:shd w:val="clear" w:color="auto" w:fill="auto"/>
            <w:vAlign w:val="center"/>
          </w:tcPr>
          <w:p w:rsidR="00FE141B" w:rsidRPr="00B45F0C" w:rsidRDefault="00FE141B" w:rsidP="002C5FB7">
            <w:pPr>
              <w:spacing w:line="400" w:lineRule="atLeast"/>
              <w:jc w:val="center"/>
            </w:pPr>
            <w:r>
              <w:rPr>
                <w:rFonts w:hint="eastAsia"/>
              </w:rPr>
              <w:t>新北市</w:t>
            </w:r>
          </w:p>
        </w:tc>
        <w:tc>
          <w:tcPr>
            <w:tcW w:w="1264" w:type="dxa"/>
            <w:shd w:val="clear" w:color="auto" w:fill="auto"/>
            <w:vAlign w:val="center"/>
          </w:tcPr>
          <w:p w:rsidR="00FE141B" w:rsidRPr="00B45F0C" w:rsidRDefault="00FE141B" w:rsidP="002C5FB7">
            <w:pPr>
              <w:spacing w:line="400" w:lineRule="atLeast"/>
              <w:jc w:val="center"/>
            </w:pPr>
            <w:r>
              <w:rPr>
                <w:rFonts w:hint="eastAsia"/>
              </w:rPr>
              <w:t>建安國小</w:t>
            </w:r>
          </w:p>
        </w:tc>
        <w:tc>
          <w:tcPr>
            <w:tcW w:w="1184" w:type="dxa"/>
            <w:shd w:val="clear" w:color="auto" w:fill="auto"/>
            <w:vAlign w:val="center"/>
          </w:tcPr>
          <w:p w:rsidR="00FE141B" w:rsidRPr="00B45F0C" w:rsidRDefault="00FE141B" w:rsidP="002C5FB7">
            <w:pPr>
              <w:spacing w:line="400" w:lineRule="atLeast"/>
              <w:jc w:val="center"/>
            </w:pPr>
            <w:r>
              <w:rPr>
                <w:rFonts w:hint="eastAsia"/>
              </w:rPr>
              <w:t>標竿</w:t>
            </w:r>
          </w:p>
        </w:tc>
        <w:tc>
          <w:tcPr>
            <w:tcW w:w="1780" w:type="dxa"/>
            <w:shd w:val="clear" w:color="auto" w:fill="auto"/>
            <w:vAlign w:val="center"/>
          </w:tcPr>
          <w:p w:rsidR="00FE141B" w:rsidRPr="00B45F0C" w:rsidRDefault="008B3A85" w:rsidP="002C5FB7">
            <w:pPr>
              <w:spacing w:line="400" w:lineRule="atLeast"/>
              <w:jc w:val="center"/>
            </w:pPr>
            <w:r>
              <w:rPr>
                <w:rFonts w:hint="eastAsia"/>
              </w:rPr>
              <w:t>105/11/</w:t>
            </w:r>
            <w:r w:rsidR="00FE141B" w:rsidRPr="00665970">
              <w:rPr>
                <w:rFonts w:hint="eastAsia"/>
              </w:rPr>
              <w:t>8(</w:t>
            </w:r>
            <w:r w:rsidR="00FE141B" w:rsidRPr="00665970">
              <w:rPr>
                <w:rFonts w:hint="eastAsia"/>
              </w:rPr>
              <w:t>二</w:t>
            </w:r>
            <w:r w:rsidR="00FE141B" w:rsidRPr="00665970">
              <w:rPr>
                <w:rFonts w:hint="eastAsia"/>
              </w:rPr>
              <w:t>)</w:t>
            </w:r>
          </w:p>
        </w:tc>
        <w:tc>
          <w:tcPr>
            <w:tcW w:w="2977" w:type="dxa"/>
            <w:shd w:val="clear" w:color="auto" w:fill="auto"/>
            <w:vAlign w:val="center"/>
          </w:tcPr>
          <w:p w:rsidR="00FE141B" w:rsidRPr="00B45F0C" w:rsidRDefault="00FE141B" w:rsidP="002C5FB7">
            <w:pPr>
              <w:spacing w:line="400" w:lineRule="atLeast"/>
              <w:jc w:val="center"/>
            </w:pPr>
            <w:r>
              <w:rPr>
                <w:rFonts w:hint="eastAsia"/>
              </w:rPr>
              <w:t>專案人員</w:t>
            </w:r>
            <w:r w:rsidRPr="00665970">
              <w:rPr>
                <w:rFonts w:hint="eastAsia"/>
              </w:rPr>
              <w:t>、林建棕</w:t>
            </w: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高雄市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興糖國小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8B3A85" w:rsidP="002C5FB7">
            <w:pPr>
              <w:spacing w:line="400" w:lineRule="atLeast"/>
              <w:jc w:val="center"/>
            </w:pPr>
            <w:r>
              <w:rPr>
                <w:rFonts w:hint="eastAsia"/>
              </w:rPr>
              <w:t>105/11/</w:t>
            </w:r>
            <w:r w:rsidR="00F4188D" w:rsidRPr="00B45F0C">
              <w:rPr>
                <w:rFonts w:hint="eastAsia"/>
              </w:rPr>
              <w:t>10</w:t>
            </w:r>
            <w:r w:rsidR="00F4188D">
              <w:rPr>
                <w:rFonts w:hint="eastAsia"/>
              </w:rPr>
              <w:t>(</w:t>
            </w:r>
            <w:r w:rsidR="00F4188D" w:rsidRPr="00B45F0C">
              <w:rPr>
                <w:rFonts w:hint="eastAsia"/>
              </w:rPr>
              <w:t>四</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江國樑</w:t>
            </w: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南市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虎山國小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特優</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瑞平國小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優等</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105/11/</w:t>
            </w:r>
            <w:r w:rsidR="00F4188D" w:rsidRPr="00665970">
              <w:rPr>
                <w:rFonts w:hint="eastAsia"/>
              </w:rPr>
              <w:t>14(</w:t>
            </w:r>
            <w:r w:rsidR="00F4188D" w:rsidRPr="00665970">
              <w:rPr>
                <w:rFonts w:hint="eastAsia"/>
              </w:rPr>
              <w:t>一</w:t>
            </w:r>
            <w:r w:rsidR="00F4188D" w:rsidRPr="00665970">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665970">
              <w:rPr>
                <w:rFonts w:hint="eastAsia"/>
              </w:rPr>
              <w:t>、范熾文</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丹鳳國小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優等</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橫山國小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標竿</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105/11/</w:t>
            </w:r>
            <w:r w:rsidR="00F4188D" w:rsidRPr="00665970">
              <w:rPr>
                <w:rFonts w:hint="eastAsia"/>
              </w:rPr>
              <w:t>16(</w:t>
            </w:r>
            <w:r w:rsidR="00F4188D" w:rsidRPr="00665970">
              <w:rPr>
                <w:rFonts w:hint="eastAsia"/>
              </w:rPr>
              <w:t>三</w:t>
            </w:r>
            <w:r w:rsidR="00F4188D" w:rsidRPr="00665970">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665970">
              <w:rPr>
                <w:rFonts w:hint="eastAsia"/>
              </w:rPr>
              <w:t>、王鑫</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米倉國小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Pr>
                <w:rFonts w:hint="eastAsia"/>
              </w:rPr>
              <w:t>桃園市</w:t>
            </w:r>
          </w:p>
        </w:tc>
        <w:tc>
          <w:tcPr>
            <w:tcW w:w="1264" w:type="dxa"/>
            <w:shd w:val="clear" w:color="auto" w:fill="auto"/>
            <w:vAlign w:val="center"/>
          </w:tcPr>
          <w:p w:rsidR="00F4188D" w:rsidRPr="00B45F0C" w:rsidRDefault="00F4188D" w:rsidP="002C5FB7">
            <w:pPr>
              <w:spacing w:line="400" w:lineRule="atLeast"/>
              <w:jc w:val="center"/>
            </w:pPr>
            <w:r>
              <w:rPr>
                <w:rFonts w:hint="eastAsia"/>
              </w:rPr>
              <w:t>光華國小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佳作</w:t>
            </w:r>
          </w:p>
        </w:tc>
        <w:tc>
          <w:tcPr>
            <w:tcW w:w="1780" w:type="dxa"/>
            <w:shd w:val="clear" w:color="auto" w:fill="auto"/>
            <w:vAlign w:val="center"/>
          </w:tcPr>
          <w:p w:rsidR="00F4188D" w:rsidRPr="00B45F0C" w:rsidRDefault="008B3A85" w:rsidP="002C5FB7">
            <w:pPr>
              <w:spacing w:line="400" w:lineRule="atLeast"/>
              <w:jc w:val="center"/>
            </w:pPr>
            <w:r>
              <w:rPr>
                <w:rFonts w:hint="eastAsia"/>
              </w:rPr>
              <w:t>105/11/</w:t>
            </w:r>
            <w:r w:rsidR="00F4188D" w:rsidRPr="00665970">
              <w:rPr>
                <w:rFonts w:hint="eastAsia"/>
              </w:rPr>
              <w:t>18(</w:t>
            </w:r>
            <w:r w:rsidR="00F4188D" w:rsidRPr="00665970">
              <w:rPr>
                <w:rFonts w:hint="eastAsia"/>
              </w:rPr>
              <w:t>五</w:t>
            </w:r>
            <w:r w:rsidR="00F4188D" w:rsidRPr="00665970">
              <w:rPr>
                <w:rFonts w:hint="eastAsia"/>
              </w:rPr>
              <w:t>)</w:t>
            </w:r>
          </w:p>
        </w:tc>
        <w:tc>
          <w:tcPr>
            <w:tcW w:w="2977" w:type="dxa"/>
            <w:shd w:val="clear" w:color="auto" w:fill="auto"/>
            <w:vAlign w:val="center"/>
          </w:tcPr>
          <w:p w:rsidR="00F4188D" w:rsidRPr="00B45F0C" w:rsidRDefault="00F4188D" w:rsidP="002C5FB7">
            <w:pPr>
              <w:spacing w:line="400" w:lineRule="atLeast"/>
              <w:jc w:val="center"/>
            </w:pPr>
            <w:r>
              <w:rPr>
                <w:rFonts w:hint="eastAsia"/>
              </w:rPr>
              <w:t>專案人員</w:t>
            </w:r>
            <w:r w:rsidRPr="00665970">
              <w:rPr>
                <w:rFonts w:hint="eastAsia"/>
              </w:rPr>
              <w:t>、林淑珍</w:t>
            </w: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猴硐國小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105/11/</w:t>
            </w:r>
            <w:r w:rsidR="00F4188D" w:rsidRPr="005F0390">
              <w:rPr>
                <w:rFonts w:hint="eastAsia"/>
              </w:rPr>
              <w:t>22(</w:t>
            </w:r>
            <w:r w:rsidR="00F4188D" w:rsidRPr="005F0390">
              <w:rPr>
                <w:rFonts w:hint="eastAsia"/>
              </w:rPr>
              <w:t>二</w:t>
            </w:r>
            <w:r w:rsidR="00F4188D" w:rsidRPr="005F0390">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5F0390">
              <w:rPr>
                <w:rFonts w:hint="eastAsia"/>
              </w:rPr>
              <w:t>、顏學復</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石碇國小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標竿</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屏東縣</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僑勇國小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8B3A85" w:rsidP="002C5FB7">
            <w:pPr>
              <w:spacing w:line="400" w:lineRule="atLeast"/>
              <w:jc w:val="center"/>
            </w:pPr>
            <w:r>
              <w:rPr>
                <w:rFonts w:hint="eastAsia"/>
              </w:rPr>
              <w:t>105/11/</w:t>
            </w:r>
            <w:r w:rsidR="00F4188D" w:rsidRPr="00B45F0C">
              <w:rPr>
                <w:rFonts w:hint="eastAsia"/>
              </w:rPr>
              <w:t>25</w:t>
            </w:r>
            <w:r w:rsidR="00F4188D">
              <w:rPr>
                <w:rFonts w:hint="eastAsia"/>
              </w:rPr>
              <w:t>(</w:t>
            </w:r>
            <w:r w:rsidR="00F4188D" w:rsidRPr="00B45F0C">
              <w:rPr>
                <w:rFonts w:hint="eastAsia"/>
              </w:rPr>
              <w:t>五</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何俊青</w:t>
            </w:r>
          </w:p>
        </w:tc>
      </w:tr>
      <w:tr w:rsidR="00F4188D" w:rsidRPr="00B45F0C" w:rsidTr="00F4188D">
        <w:tc>
          <w:tcPr>
            <w:tcW w:w="1091"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恆春國小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桃園市</w:t>
            </w:r>
          </w:p>
        </w:tc>
        <w:tc>
          <w:tcPr>
            <w:tcW w:w="1264" w:type="dxa"/>
            <w:shd w:val="clear" w:color="auto" w:fill="auto"/>
            <w:vAlign w:val="center"/>
          </w:tcPr>
          <w:p w:rsidR="00F4188D" w:rsidRPr="00B45F0C" w:rsidRDefault="00F4188D" w:rsidP="002C5FB7">
            <w:pPr>
              <w:spacing w:line="400" w:lineRule="atLeast"/>
              <w:jc w:val="center"/>
            </w:pPr>
            <w:r>
              <w:rPr>
                <w:rFonts w:hint="eastAsia"/>
              </w:rPr>
              <w:t>中平國小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標竿</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105/11/</w:t>
            </w:r>
            <w:r w:rsidR="00F4188D" w:rsidRPr="005F0390">
              <w:rPr>
                <w:rFonts w:hint="eastAsia"/>
              </w:rPr>
              <w:t>29(</w:t>
            </w:r>
            <w:r w:rsidR="00F4188D" w:rsidRPr="005F0390">
              <w:rPr>
                <w:rFonts w:hint="eastAsia"/>
              </w:rPr>
              <w:t>二</w:t>
            </w:r>
            <w:r w:rsidR="00F4188D" w:rsidRPr="005F0390">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5F0390">
              <w:rPr>
                <w:rFonts w:hint="eastAsia"/>
              </w:rPr>
              <w:t>、林新發</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東安國小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標竿</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嘉義市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民族國小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優等</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8B3A85" w:rsidP="002C5FB7">
            <w:pPr>
              <w:spacing w:line="400" w:lineRule="atLeast"/>
              <w:jc w:val="center"/>
            </w:pPr>
            <w:r>
              <w:rPr>
                <w:rFonts w:hint="eastAsia"/>
              </w:rPr>
              <w:t>105/12/</w:t>
            </w:r>
            <w:r w:rsidR="00F4188D" w:rsidRPr="00B45F0C">
              <w:rPr>
                <w:rFonts w:hint="eastAsia"/>
              </w:rPr>
              <w:t>14</w:t>
            </w:r>
            <w:r w:rsidR="00F4188D">
              <w:rPr>
                <w:rFonts w:hint="eastAsia"/>
              </w:rPr>
              <w:t>(</w:t>
            </w:r>
            <w:r w:rsidR="00F4188D" w:rsidRPr="00B45F0C">
              <w:rPr>
                <w:rFonts w:hint="eastAsia"/>
              </w:rPr>
              <w:t>三</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唐忠義</w:t>
            </w:r>
          </w:p>
        </w:tc>
      </w:tr>
      <w:tr w:rsidR="00F4188D" w:rsidRPr="00B45F0C" w:rsidTr="00F4188D">
        <w:tc>
          <w:tcPr>
            <w:tcW w:w="1091"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蘭潭國小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甲等</w:t>
            </w:r>
          </w:p>
        </w:tc>
        <w:tc>
          <w:tcPr>
            <w:tcW w:w="1780"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大同國小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甲等</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sidRPr="00B45F0C">
              <w:rPr>
                <w:rFonts w:hint="eastAsia"/>
              </w:rPr>
              <w:t>嘉義縣</w:t>
            </w:r>
          </w:p>
        </w:tc>
        <w:tc>
          <w:tcPr>
            <w:tcW w:w="1264" w:type="dxa"/>
            <w:shd w:val="clear" w:color="auto" w:fill="auto"/>
            <w:vAlign w:val="center"/>
          </w:tcPr>
          <w:p w:rsidR="00F4188D" w:rsidRPr="00B45F0C" w:rsidRDefault="00F4188D" w:rsidP="002C5FB7">
            <w:pPr>
              <w:spacing w:line="400" w:lineRule="atLeast"/>
              <w:jc w:val="center"/>
            </w:pPr>
            <w:r w:rsidRPr="00B45F0C">
              <w:rPr>
                <w:rFonts w:hint="eastAsia"/>
              </w:rPr>
              <w:t>達邦國小</w:t>
            </w:r>
          </w:p>
        </w:tc>
        <w:tc>
          <w:tcPr>
            <w:tcW w:w="1184" w:type="dxa"/>
            <w:shd w:val="clear" w:color="auto" w:fill="auto"/>
            <w:vAlign w:val="center"/>
          </w:tcPr>
          <w:p w:rsidR="00F4188D" w:rsidRPr="00B45F0C" w:rsidRDefault="00F4188D" w:rsidP="002C5FB7">
            <w:pPr>
              <w:spacing w:line="400" w:lineRule="atLeast"/>
              <w:jc w:val="center"/>
            </w:pPr>
            <w:r w:rsidRPr="00B45F0C">
              <w:rPr>
                <w:rFonts w:hint="eastAsia"/>
              </w:rPr>
              <w:t>佳作</w:t>
            </w:r>
          </w:p>
        </w:tc>
        <w:tc>
          <w:tcPr>
            <w:tcW w:w="1780" w:type="dxa"/>
            <w:shd w:val="clear" w:color="auto" w:fill="auto"/>
            <w:vAlign w:val="center"/>
          </w:tcPr>
          <w:p w:rsidR="00F4188D" w:rsidRPr="00B45F0C" w:rsidRDefault="008B3A85" w:rsidP="002C5FB7">
            <w:pPr>
              <w:spacing w:line="400" w:lineRule="atLeast"/>
              <w:jc w:val="center"/>
            </w:pPr>
            <w:r>
              <w:rPr>
                <w:rFonts w:hint="eastAsia"/>
              </w:rPr>
              <w:t>105/12/</w:t>
            </w:r>
            <w:r w:rsidR="00F4188D" w:rsidRPr="00B45F0C">
              <w:rPr>
                <w:rFonts w:hint="eastAsia"/>
              </w:rPr>
              <w:t>20</w:t>
            </w:r>
            <w:r w:rsidR="00F4188D">
              <w:rPr>
                <w:rFonts w:hint="eastAsia"/>
              </w:rPr>
              <w:t>(</w:t>
            </w:r>
            <w:r w:rsidR="00F4188D" w:rsidRPr="00B45F0C">
              <w:rPr>
                <w:rFonts w:hint="eastAsia"/>
              </w:rPr>
              <w:t>二</w:t>
            </w:r>
            <w:r w:rsidR="00F4188D">
              <w:rPr>
                <w:rFonts w:hint="eastAsia"/>
              </w:rPr>
              <w:t>)</w:t>
            </w:r>
          </w:p>
        </w:tc>
        <w:tc>
          <w:tcPr>
            <w:tcW w:w="2977" w:type="dxa"/>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郭盈師</w:t>
            </w:r>
          </w:p>
        </w:tc>
      </w:tr>
      <w:tr w:rsidR="00F4188D" w:rsidRPr="00B45F0C" w:rsidTr="00F4188D">
        <w:tc>
          <w:tcPr>
            <w:tcW w:w="1091"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中市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和平國小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甲等</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8B3A85" w:rsidP="002C5FB7">
            <w:pPr>
              <w:spacing w:line="400" w:lineRule="atLeast"/>
              <w:jc w:val="center"/>
            </w:pPr>
            <w:r>
              <w:rPr>
                <w:rFonts w:hint="eastAsia"/>
              </w:rPr>
              <w:t>105/12/</w:t>
            </w:r>
            <w:r w:rsidR="00F4188D" w:rsidRPr="00B45F0C">
              <w:rPr>
                <w:rFonts w:hint="eastAsia"/>
              </w:rPr>
              <w:t>29</w:t>
            </w:r>
            <w:r w:rsidR="00F4188D">
              <w:rPr>
                <w:rFonts w:hint="eastAsia"/>
              </w:rPr>
              <w:t>(</w:t>
            </w:r>
            <w:r w:rsidR="00F4188D" w:rsidRPr="00B45F0C">
              <w:rPr>
                <w:rFonts w:hint="eastAsia"/>
              </w:rPr>
              <w:t>四</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鍾炳雄</w:t>
            </w:r>
          </w:p>
        </w:tc>
      </w:tr>
      <w:tr w:rsidR="00F4188D" w:rsidRPr="00B45F0C" w:rsidTr="00F4188D">
        <w:tc>
          <w:tcPr>
            <w:tcW w:w="1091"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中國小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甲等</w:t>
            </w:r>
          </w:p>
        </w:tc>
        <w:tc>
          <w:tcPr>
            <w:tcW w:w="1780"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大坑國小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甲等</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南市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新泰國小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特優</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8B3A85" w:rsidP="002C5FB7">
            <w:pPr>
              <w:spacing w:line="400" w:lineRule="atLeast"/>
              <w:jc w:val="center"/>
            </w:pPr>
            <w:r>
              <w:rPr>
                <w:rFonts w:hint="eastAsia"/>
              </w:rPr>
              <w:t>106/1/</w:t>
            </w:r>
            <w:r w:rsidR="00F4188D" w:rsidRPr="00B45F0C">
              <w:rPr>
                <w:rFonts w:hint="eastAsia"/>
              </w:rPr>
              <w:t>6</w:t>
            </w:r>
            <w:r w:rsidR="00F4188D">
              <w:rPr>
                <w:rFonts w:hint="eastAsia"/>
              </w:rPr>
              <w:t>(</w:t>
            </w:r>
            <w:r w:rsidR="00F4188D" w:rsidRPr="00B45F0C">
              <w:rPr>
                <w:rFonts w:hint="eastAsia"/>
              </w:rPr>
              <w:t>五</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郭盈師</w:t>
            </w:r>
          </w:p>
        </w:tc>
      </w:tr>
      <w:tr w:rsidR="00F4188D" w:rsidRPr="00B45F0C" w:rsidTr="00F4188D">
        <w:tc>
          <w:tcPr>
            <w:tcW w:w="1091"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建功國小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特優</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有木國小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標竿</w:t>
            </w:r>
          </w:p>
        </w:tc>
        <w:tc>
          <w:tcPr>
            <w:tcW w:w="1780" w:type="dxa"/>
            <w:vMerge w:val="restart"/>
            <w:shd w:val="clear" w:color="auto" w:fill="auto"/>
            <w:vAlign w:val="center"/>
          </w:tcPr>
          <w:p w:rsidR="00F4188D" w:rsidRPr="00B45F0C" w:rsidRDefault="008B3A85" w:rsidP="002C5FB7">
            <w:pPr>
              <w:spacing w:line="400" w:lineRule="atLeast"/>
              <w:jc w:val="center"/>
            </w:pPr>
            <w:r>
              <w:rPr>
                <w:rFonts w:hint="eastAsia"/>
              </w:rPr>
              <w:t>106/1/</w:t>
            </w:r>
            <w:r w:rsidR="00F4188D" w:rsidRPr="005F0390">
              <w:rPr>
                <w:rFonts w:hint="eastAsia"/>
              </w:rPr>
              <w:t>6(</w:t>
            </w:r>
            <w:r w:rsidR="00F4188D" w:rsidRPr="005F0390">
              <w:rPr>
                <w:rFonts w:hint="eastAsia"/>
              </w:rPr>
              <w:t>五</w:t>
            </w:r>
            <w:r w:rsidR="00F4188D" w:rsidRPr="005F0390">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5F0390">
              <w:rPr>
                <w:rFonts w:hint="eastAsia"/>
              </w:rPr>
              <w:t>、林炎旦</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插角國小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桃園市</w:t>
            </w:r>
          </w:p>
        </w:tc>
        <w:tc>
          <w:tcPr>
            <w:tcW w:w="1264" w:type="dxa"/>
            <w:shd w:val="clear" w:color="auto" w:fill="auto"/>
            <w:vAlign w:val="center"/>
          </w:tcPr>
          <w:p w:rsidR="00F4188D" w:rsidRPr="00B45F0C" w:rsidRDefault="00F4188D" w:rsidP="002C5FB7">
            <w:pPr>
              <w:spacing w:line="400" w:lineRule="atLeast"/>
              <w:jc w:val="center"/>
            </w:pPr>
            <w:r>
              <w:rPr>
                <w:rFonts w:hint="eastAsia"/>
              </w:rPr>
              <w:t>祥安國小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標竿</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106/1/</w:t>
            </w:r>
            <w:r w:rsidR="00F4188D" w:rsidRPr="005F0390">
              <w:rPr>
                <w:rFonts w:hint="eastAsia"/>
              </w:rPr>
              <w:t>10(</w:t>
            </w:r>
            <w:r w:rsidR="00F4188D" w:rsidRPr="005F0390">
              <w:rPr>
                <w:rFonts w:hint="eastAsia"/>
              </w:rPr>
              <w:t>二</w:t>
            </w:r>
            <w:r w:rsidR="00F4188D" w:rsidRPr="005F0390">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5F0390">
              <w:rPr>
                <w:rFonts w:hint="eastAsia"/>
              </w:rPr>
              <w:t>、郭昭佑</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楊梅國中</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上湖國小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中市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文昌國小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4D3A2B" w:rsidP="002C5FB7">
            <w:pPr>
              <w:spacing w:line="400" w:lineRule="atLeast"/>
              <w:jc w:val="center"/>
            </w:pPr>
            <w:r>
              <w:rPr>
                <w:rFonts w:hint="eastAsia"/>
              </w:rPr>
              <w:t>106/1/</w:t>
            </w:r>
            <w:r w:rsidR="00F4188D" w:rsidRPr="00B45F0C">
              <w:rPr>
                <w:rFonts w:hint="eastAsia"/>
              </w:rPr>
              <w:t>12</w:t>
            </w:r>
            <w:r w:rsidR="00F4188D">
              <w:rPr>
                <w:rFonts w:hint="eastAsia"/>
              </w:rPr>
              <w:t>(</w:t>
            </w:r>
            <w:r w:rsidR="00F4188D" w:rsidRPr="00B45F0C">
              <w:rPr>
                <w:rFonts w:hint="eastAsia"/>
              </w:rPr>
              <w:t>四</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何昕家</w:t>
            </w: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彰化縣</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螺陽國小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lastRenderedPageBreak/>
              <w:t>彰化縣</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芬園國中</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未獲補助</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野柳國小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佳作</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106/1/</w:t>
            </w:r>
            <w:r w:rsidR="00F4188D" w:rsidRPr="001A6856">
              <w:rPr>
                <w:rFonts w:hint="eastAsia"/>
              </w:rPr>
              <w:t>17(</w:t>
            </w:r>
            <w:r w:rsidR="00F4188D" w:rsidRPr="001A6856">
              <w:rPr>
                <w:rFonts w:hint="eastAsia"/>
              </w:rPr>
              <w:t>二</w:t>
            </w:r>
            <w:r w:rsidR="00F4188D" w:rsidRPr="001A6856">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1A6856">
              <w:rPr>
                <w:rFonts w:hint="eastAsia"/>
              </w:rPr>
              <w:t>、郭雄軍</w:t>
            </w:r>
          </w:p>
        </w:tc>
      </w:tr>
      <w:tr w:rsidR="00F4188D" w:rsidRPr="00B45F0C" w:rsidTr="00F4188D">
        <w:tc>
          <w:tcPr>
            <w:tcW w:w="1091" w:type="dxa"/>
            <w:vMerge/>
            <w:shd w:val="clear" w:color="auto" w:fill="auto"/>
            <w:vAlign w:val="center"/>
          </w:tcPr>
          <w:p w:rsidR="00F4188D" w:rsidRPr="00B45F0C" w:rsidRDefault="00F4188D" w:rsidP="002C5FB7">
            <w:pPr>
              <w:spacing w:line="400" w:lineRule="atLeast"/>
              <w:jc w:val="center"/>
            </w:pPr>
          </w:p>
        </w:tc>
        <w:tc>
          <w:tcPr>
            <w:tcW w:w="1264" w:type="dxa"/>
            <w:shd w:val="clear" w:color="auto" w:fill="auto"/>
            <w:vAlign w:val="center"/>
          </w:tcPr>
          <w:p w:rsidR="00F4188D" w:rsidRPr="00B45F0C" w:rsidRDefault="00F4188D" w:rsidP="002C5FB7">
            <w:pPr>
              <w:spacing w:line="400" w:lineRule="atLeast"/>
              <w:jc w:val="center"/>
            </w:pPr>
            <w:r>
              <w:rPr>
                <w:rFonts w:hint="eastAsia"/>
              </w:rPr>
              <w:t>育英國小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甲等</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Pr>
                <w:rFonts w:hint="eastAsia"/>
              </w:rPr>
              <w:t>基隆市</w:t>
            </w:r>
          </w:p>
        </w:tc>
        <w:tc>
          <w:tcPr>
            <w:tcW w:w="1264" w:type="dxa"/>
            <w:shd w:val="clear" w:color="auto" w:fill="auto"/>
            <w:vAlign w:val="center"/>
          </w:tcPr>
          <w:p w:rsidR="00F4188D" w:rsidRPr="00B45F0C" w:rsidRDefault="00F4188D" w:rsidP="002C5FB7">
            <w:pPr>
              <w:spacing w:line="400" w:lineRule="atLeast"/>
              <w:jc w:val="center"/>
            </w:pPr>
            <w:r>
              <w:rPr>
                <w:rFonts w:hint="eastAsia"/>
              </w:rPr>
              <w:t>堵南國小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106/1/</w:t>
            </w:r>
            <w:r w:rsidR="00F4188D" w:rsidRPr="001A6856">
              <w:rPr>
                <w:rFonts w:hint="eastAsia"/>
              </w:rPr>
              <w:t>19(</w:t>
            </w:r>
            <w:r w:rsidR="00F4188D" w:rsidRPr="001A6856">
              <w:rPr>
                <w:rFonts w:hint="eastAsia"/>
              </w:rPr>
              <w:t>四</w:t>
            </w:r>
            <w:r w:rsidR="00F4188D" w:rsidRPr="001A6856">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1A6856">
              <w:rPr>
                <w:rFonts w:hint="eastAsia"/>
              </w:rPr>
              <w:t>、林和春</w:t>
            </w: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昌福國小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Pr="00B45F0C" w:rsidRDefault="00F4188D" w:rsidP="002C5FB7">
            <w:pPr>
              <w:spacing w:line="400" w:lineRule="atLeast"/>
              <w:jc w:val="center"/>
            </w:pPr>
            <w:r>
              <w:rPr>
                <w:rFonts w:hint="eastAsia"/>
              </w:rPr>
              <w:t>新北市</w:t>
            </w:r>
          </w:p>
        </w:tc>
        <w:tc>
          <w:tcPr>
            <w:tcW w:w="1264" w:type="dxa"/>
            <w:shd w:val="clear" w:color="auto" w:fill="auto"/>
            <w:vAlign w:val="center"/>
          </w:tcPr>
          <w:p w:rsidR="00F4188D" w:rsidRPr="00B45F0C" w:rsidRDefault="00F4188D" w:rsidP="002C5FB7">
            <w:pPr>
              <w:spacing w:line="400" w:lineRule="atLeast"/>
              <w:jc w:val="center"/>
            </w:pPr>
            <w:r>
              <w:rPr>
                <w:rFonts w:hint="eastAsia"/>
              </w:rPr>
              <w:t>介壽國小</w:t>
            </w:r>
          </w:p>
        </w:tc>
        <w:tc>
          <w:tcPr>
            <w:tcW w:w="1184" w:type="dxa"/>
            <w:shd w:val="clear" w:color="auto" w:fill="auto"/>
            <w:vAlign w:val="center"/>
          </w:tcPr>
          <w:p w:rsidR="00F4188D" w:rsidRPr="00B45F0C"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東縣</w:t>
            </w:r>
          </w:p>
        </w:tc>
        <w:tc>
          <w:tcPr>
            <w:tcW w:w="1264" w:type="dxa"/>
            <w:shd w:val="clear" w:color="auto" w:fill="auto"/>
            <w:vAlign w:val="center"/>
          </w:tcPr>
          <w:p w:rsidR="00F4188D" w:rsidRPr="00B45F0C" w:rsidRDefault="00F4188D" w:rsidP="002C5FB7">
            <w:pPr>
              <w:spacing w:line="400" w:lineRule="atLeast"/>
              <w:jc w:val="center"/>
            </w:pPr>
            <w:r w:rsidRPr="00B45F0C">
              <w:rPr>
                <w:rFonts w:hint="eastAsia"/>
              </w:rPr>
              <w:t>竹湖國小</w:t>
            </w:r>
          </w:p>
        </w:tc>
        <w:tc>
          <w:tcPr>
            <w:tcW w:w="1184" w:type="dxa"/>
            <w:shd w:val="clear" w:color="auto" w:fill="auto"/>
            <w:vAlign w:val="center"/>
          </w:tcPr>
          <w:p w:rsidR="00F4188D" w:rsidRPr="00B45F0C" w:rsidRDefault="00F4188D" w:rsidP="002C5FB7">
            <w:pPr>
              <w:spacing w:line="400" w:lineRule="atLeast"/>
              <w:jc w:val="center"/>
            </w:pPr>
            <w:r w:rsidRPr="00B45F0C">
              <w:rPr>
                <w:rFonts w:hint="eastAsia"/>
              </w:rPr>
              <w:t>甲等</w:t>
            </w:r>
          </w:p>
        </w:tc>
        <w:tc>
          <w:tcPr>
            <w:tcW w:w="1780" w:type="dxa"/>
            <w:shd w:val="clear" w:color="auto" w:fill="auto"/>
            <w:vAlign w:val="center"/>
          </w:tcPr>
          <w:p w:rsidR="00F4188D" w:rsidRPr="00B45F0C" w:rsidRDefault="004D3A2B" w:rsidP="002C5FB7">
            <w:pPr>
              <w:spacing w:line="400" w:lineRule="atLeast"/>
              <w:jc w:val="center"/>
            </w:pPr>
            <w:r>
              <w:rPr>
                <w:rFonts w:hint="eastAsia"/>
              </w:rPr>
              <w:t>106/3/</w:t>
            </w:r>
            <w:r w:rsidR="00F4188D" w:rsidRPr="00B45F0C">
              <w:rPr>
                <w:rFonts w:hint="eastAsia"/>
              </w:rPr>
              <w:t>17</w:t>
            </w:r>
            <w:r w:rsidR="00F4188D">
              <w:rPr>
                <w:rFonts w:hint="eastAsia"/>
              </w:rPr>
              <w:t>(</w:t>
            </w:r>
            <w:r w:rsidR="00F4188D" w:rsidRPr="00B45F0C">
              <w:rPr>
                <w:rFonts w:hint="eastAsia"/>
              </w:rPr>
              <w:t>五</w:t>
            </w:r>
            <w:r w:rsidR="00F4188D">
              <w:rPr>
                <w:rFonts w:hint="eastAsia"/>
              </w:rPr>
              <w:t>)</w:t>
            </w:r>
          </w:p>
        </w:tc>
        <w:tc>
          <w:tcPr>
            <w:tcW w:w="2977" w:type="dxa"/>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陳美燕</w:t>
            </w: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屏東縣</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內埔國小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4D3A2B" w:rsidP="002C5FB7">
            <w:pPr>
              <w:spacing w:line="400" w:lineRule="atLeast"/>
              <w:jc w:val="center"/>
            </w:pPr>
            <w:r>
              <w:rPr>
                <w:rFonts w:hint="eastAsia"/>
              </w:rPr>
              <w:t>106/3/</w:t>
            </w:r>
            <w:r w:rsidR="00F4188D" w:rsidRPr="00B45F0C">
              <w:rPr>
                <w:rFonts w:hint="eastAsia"/>
              </w:rPr>
              <w:t>28</w:t>
            </w:r>
            <w:r w:rsidR="00F4188D">
              <w:rPr>
                <w:rFonts w:hint="eastAsia"/>
              </w:rPr>
              <w:t>(</w:t>
            </w:r>
            <w:r w:rsidR="00F4188D" w:rsidRPr="00B45F0C">
              <w:rPr>
                <w:rFonts w:hint="eastAsia"/>
              </w:rPr>
              <w:t>二</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姚乃仁</w:t>
            </w:r>
          </w:p>
        </w:tc>
      </w:tr>
      <w:tr w:rsidR="00F4188D" w:rsidRPr="00B45F0C" w:rsidTr="00F4188D">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高雄市</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忠孝國小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佳作</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Default="00F4188D" w:rsidP="002C5FB7">
            <w:pPr>
              <w:spacing w:line="400" w:lineRule="atLeast"/>
              <w:jc w:val="center"/>
            </w:pPr>
            <w:r>
              <w:rPr>
                <w:rFonts w:hint="eastAsia"/>
              </w:rPr>
              <w:t>新北市</w:t>
            </w:r>
          </w:p>
        </w:tc>
        <w:tc>
          <w:tcPr>
            <w:tcW w:w="1264" w:type="dxa"/>
            <w:shd w:val="clear" w:color="auto" w:fill="auto"/>
            <w:vAlign w:val="center"/>
          </w:tcPr>
          <w:p w:rsidR="00F4188D" w:rsidRDefault="00F4188D" w:rsidP="002C5FB7">
            <w:pPr>
              <w:spacing w:line="400" w:lineRule="atLeast"/>
              <w:jc w:val="center"/>
            </w:pPr>
            <w:r>
              <w:rPr>
                <w:rFonts w:hint="eastAsia"/>
              </w:rPr>
              <w:t>中信國小</w:t>
            </w:r>
          </w:p>
        </w:tc>
        <w:tc>
          <w:tcPr>
            <w:tcW w:w="1184" w:type="dxa"/>
            <w:shd w:val="clear" w:color="auto" w:fill="auto"/>
            <w:vAlign w:val="center"/>
          </w:tcPr>
          <w:p w:rsidR="00F4188D" w:rsidRDefault="00F4188D" w:rsidP="002C5FB7">
            <w:pPr>
              <w:spacing w:line="400" w:lineRule="atLeast"/>
              <w:jc w:val="center"/>
            </w:pPr>
            <w:r>
              <w:rPr>
                <w:rFonts w:hint="eastAsia"/>
              </w:rPr>
              <w:t>佳作</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106/4/</w:t>
            </w:r>
            <w:r w:rsidR="00F4188D" w:rsidRPr="001A6856">
              <w:rPr>
                <w:rFonts w:hint="eastAsia"/>
              </w:rPr>
              <w:t>7(</w:t>
            </w:r>
            <w:r w:rsidR="00F4188D" w:rsidRPr="001A6856">
              <w:rPr>
                <w:rFonts w:hint="eastAsia"/>
              </w:rPr>
              <w:t>五</w:t>
            </w:r>
            <w:r w:rsidR="00F4188D" w:rsidRPr="001A6856">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1A6856">
              <w:rPr>
                <w:rFonts w:hint="eastAsia"/>
              </w:rPr>
              <w:t>、林炎旦</w:t>
            </w:r>
          </w:p>
        </w:tc>
      </w:tr>
      <w:tr w:rsidR="00F4188D" w:rsidRPr="00B45F0C" w:rsidTr="00F4188D">
        <w:tc>
          <w:tcPr>
            <w:tcW w:w="1091" w:type="dxa"/>
            <w:vMerge/>
            <w:shd w:val="clear" w:color="auto" w:fill="auto"/>
            <w:vAlign w:val="center"/>
          </w:tcPr>
          <w:p w:rsidR="00F4188D" w:rsidRDefault="00F4188D" w:rsidP="002C5FB7">
            <w:pPr>
              <w:spacing w:line="400" w:lineRule="atLeast"/>
              <w:jc w:val="center"/>
            </w:pPr>
          </w:p>
        </w:tc>
        <w:tc>
          <w:tcPr>
            <w:tcW w:w="1264" w:type="dxa"/>
            <w:shd w:val="clear" w:color="auto" w:fill="auto"/>
            <w:vAlign w:val="center"/>
          </w:tcPr>
          <w:p w:rsidR="00F4188D" w:rsidRDefault="00F4188D" w:rsidP="002C5FB7">
            <w:pPr>
              <w:spacing w:line="400" w:lineRule="atLeast"/>
              <w:jc w:val="center"/>
            </w:pPr>
            <w:r>
              <w:rPr>
                <w:rFonts w:hint="eastAsia"/>
              </w:rPr>
              <w:t>金美國小</w:t>
            </w:r>
          </w:p>
        </w:tc>
        <w:tc>
          <w:tcPr>
            <w:tcW w:w="1184" w:type="dxa"/>
            <w:shd w:val="clear" w:color="auto" w:fill="auto"/>
            <w:vAlign w:val="center"/>
          </w:tcPr>
          <w:p w:rsidR="00F4188D" w:rsidRDefault="00F4188D" w:rsidP="002C5FB7">
            <w:pPr>
              <w:spacing w:line="400" w:lineRule="atLeast"/>
              <w:jc w:val="center"/>
            </w:pPr>
            <w:r>
              <w:rPr>
                <w:rFonts w:hint="eastAsia"/>
              </w:rPr>
              <w:t>佳作</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Default="00F4188D" w:rsidP="002C5FB7">
            <w:pPr>
              <w:spacing w:line="400" w:lineRule="atLeast"/>
              <w:jc w:val="center"/>
            </w:pPr>
            <w:r>
              <w:rPr>
                <w:rFonts w:hint="eastAsia"/>
              </w:rPr>
              <w:t>新竹縣</w:t>
            </w:r>
          </w:p>
        </w:tc>
        <w:tc>
          <w:tcPr>
            <w:tcW w:w="1264" w:type="dxa"/>
            <w:shd w:val="clear" w:color="auto" w:fill="auto"/>
            <w:vAlign w:val="center"/>
          </w:tcPr>
          <w:p w:rsidR="00F4188D" w:rsidRDefault="00F4188D" w:rsidP="002C5FB7">
            <w:pPr>
              <w:spacing w:line="400" w:lineRule="atLeast"/>
              <w:jc w:val="center"/>
            </w:pPr>
            <w:r>
              <w:rPr>
                <w:rFonts w:hint="eastAsia"/>
              </w:rPr>
              <w:t>新豐國中</w:t>
            </w:r>
          </w:p>
        </w:tc>
        <w:tc>
          <w:tcPr>
            <w:tcW w:w="1184" w:type="dxa"/>
            <w:shd w:val="clear" w:color="auto" w:fill="auto"/>
            <w:vAlign w:val="center"/>
          </w:tcPr>
          <w:p w:rsidR="00F4188D" w:rsidRDefault="00F4188D" w:rsidP="002C5FB7">
            <w:pPr>
              <w:spacing w:line="400" w:lineRule="atLeast"/>
              <w:jc w:val="center"/>
            </w:pPr>
            <w:r>
              <w:rPr>
                <w:rFonts w:hint="eastAsia"/>
              </w:rPr>
              <w:t>標竿</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106/4/</w:t>
            </w:r>
            <w:r w:rsidR="00F4188D" w:rsidRPr="001A6856">
              <w:rPr>
                <w:rFonts w:hint="eastAsia"/>
              </w:rPr>
              <w:t>13(</w:t>
            </w:r>
            <w:r w:rsidR="00F4188D" w:rsidRPr="001A6856">
              <w:rPr>
                <w:rFonts w:hint="eastAsia"/>
              </w:rPr>
              <w:t>四</w:t>
            </w:r>
            <w:r w:rsidR="00F4188D" w:rsidRPr="001A6856">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1A6856">
              <w:rPr>
                <w:rFonts w:hint="eastAsia"/>
              </w:rPr>
              <w:t>、林淑珍</w:t>
            </w:r>
          </w:p>
        </w:tc>
      </w:tr>
      <w:tr w:rsidR="00F4188D" w:rsidRPr="00B45F0C" w:rsidTr="00F4188D">
        <w:tc>
          <w:tcPr>
            <w:tcW w:w="1091" w:type="dxa"/>
            <w:vMerge/>
            <w:shd w:val="clear" w:color="auto" w:fill="auto"/>
            <w:vAlign w:val="center"/>
          </w:tcPr>
          <w:p w:rsidR="00F4188D" w:rsidRDefault="00F4188D" w:rsidP="002C5FB7">
            <w:pPr>
              <w:spacing w:line="400" w:lineRule="atLeast"/>
              <w:jc w:val="center"/>
            </w:pPr>
          </w:p>
        </w:tc>
        <w:tc>
          <w:tcPr>
            <w:tcW w:w="1264" w:type="dxa"/>
            <w:shd w:val="clear" w:color="auto" w:fill="auto"/>
            <w:vAlign w:val="center"/>
          </w:tcPr>
          <w:p w:rsidR="00F4188D" w:rsidRDefault="00F4188D" w:rsidP="002C5FB7">
            <w:pPr>
              <w:spacing w:line="400" w:lineRule="atLeast"/>
              <w:jc w:val="center"/>
            </w:pPr>
            <w:r>
              <w:rPr>
                <w:rFonts w:hint="eastAsia"/>
              </w:rPr>
              <w:t>大坪國小</w:t>
            </w:r>
          </w:p>
        </w:tc>
        <w:tc>
          <w:tcPr>
            <w:tcW w:w="1184" w:type="dxa"/>
            <w:shd w:val="clear" w:color="auto" w:fill="auto"/>
            <w:vAlign w:val="center"/>
          </w:tcPr>
          <w:p w:rsidR="00F4188D"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shd w:val="clear" w:color="auto" w:fill="auto"/>
            <w:vAlign w:val="center"/>
          </w:tcPr>
          <w:p w:rsidR="00F4188D" w:rsidRDefault="00F4188D" w:rsidP="002C5FB7">
            <w:pPr>
              <w:spacing w:line="400" w:lineRule="atLeast"/>
              <w:jc w:val="center"/>
            </w:pPr>
            <w:r>
              <w:rPr>
                <w:rFonts w:hint="eastAsia"/>
              </w:rPr>
              <w:t>新北市</w:t>
            </w:r>
          </w:p>
        </w:tc>
        <w:tc>
          <w:tcPr>
            <w:tcW w:w="1264" w:type="dxa"/>
            <w:shd w:val="clear" w:color="auto" w:fill="auto"/>
            <w:vAlign w:val="center"/>
          </w:tcPr>
          <w:p w:rsidR="00F4188D" w:rsidRDefault="00F4188D" w:rsidP="002C5FB7">
            <w:pPr>
              <w:spacing w:line="400" w:lineRule="atLeast"/>
              <w:jc w:val="center"/>
            </w:pPr>
            <w:r>
              <w:rPr>
                <w:rFonts w:hint="eastAsia"/>
              </w:rPr>
              <w:t>石門國中</w:t>
            </w:r>
          </w:p>
        </w:tc>
        <w:tc>
          <w:tcPr>
            <w:tcW w:w="1184" w:type="dxa"/>
            <w:shd w:val="clear" w:color="auto" w:fill="auto"/>
            <w:vAlign w:val="center"/>
          </w:tcPr>
          <w:p w:rsidR="00F4188D" w:rsidRDefault="00F4188D" w:rsidP="002C5FB7">
            <w:pPr>
              <w:spacing w:line="400" w:lineRule="atLeast"/>
              <w:jc w:val="center"/>
            </w:pPr>
            <w:r>
              <w:rPr>
                <w:rFonts w:hint="eastAsia"/>
              </w:rPr>
              <w:t>特優</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106/4/</w:t>
            </w:r>
            <w:r w:rsidR="00F4188D" w:rsidRPr="006476BB">
              <w:rPr>
                <w:rFonts w:hint="eastAsia"/>
              </w:rPr>
              <w:t>18(</w:t>
            </w:r>
            <w:r w:rsidR="00F4188D" w:rsidRPr="006476BB">
              <w:rPr>
                <w:rFonts w:hint="eastAsia"/>
              </w:rPr>
              <w:t>二</w:t>
            </w:r>
            <w:r w:rsidR="00F4188D" w:rsidRPr="006476BB">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6476BB">
              <w:rPr>
                <w:rFonts w:hint="eastAsia"/>
              </w:rPr>
              <w:t>、郭雄軍</w:t>
            </w:r>
          </w:p>
        </w:tc>
      </w:tr>
      <w:tr w:rsidR="00F4188D" w:rsidRPr="00B45F0C" w:rsidTr="00F4188D">
        <w:tc>
          <w:tcPr>
            <w:tcW w:w="1091" w:type="dxa"/>
            <w:vMerge/>
            <w:shd w:val="clear" w:color="auto" w:fill="auto"/>
            <w:vAlign w:val="center"/>
          </w:tcPr>
          <w:p w:rsidR="00F4188D" w:rsidRDefault="00F4188D" w:rsidP="002C5FB7">
            <w:pPr>
              <w:spacing w:line="400" w:lineRule="atLeast"/>
              <w:jc w:val="center"/>
            </w:pPr>
          </w:p>
        </w:tc>
        <w:tc>
          <w:tcPr>
            <w:tcW w:w="1264" w:type="dxa"/>
            <w:shd w:val="clear" w:color="auto" w:fill="auto"/>
            <w:vAlign w:val="center"/>
          </w:tcPr>
          <w:p w:rsidR="00F4188D" w:rsidRDefault="00F4188D" w:rsidP="002C5FB7">
            <w:pPr>
              <w:spacing w:line="400" w:lineRule="atLeast"/>
              <w:jc w:val="center"/>
            </w:pPr>
            <w:r>
              <w:rPr>
                <w:rFonts w:hint="eastAsia"/>
              </w:rPr>
              <w:t>大坪國小</w:t>
            </w:r>
          </w:p>
        </w:tc>
        <w:tc>
          <w:tcPr>
            <w:tcW w:w="1184" w:type="dxa"/>
            <w:shd w:val="clear" w:color="auto" w:fill="auto"/>
            <w:vAlign w:val="center"/>
          </w:tcPr>
          <w:p w:rsidR="00F4188D"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664F8D" w:rsidP="002C5FB7">
            <w:pPr>
              <w:spacing w:line="400" w:lineRule="atLeast"/>
              <w:jc w:val="center"/>
            </w:pPr>
            <w:r>
              <w:rPr>
                <w:rFonts w:hint="eastAsia"/>
              </w:rPr>
              <w:t>臺</w:t>
            </w:r>
            <w:r w:rsidR="00F4188D" w:rsidRPr="00B45F0C">
              <w:rPr>
                <w:rFonts w:hint="eastAsia"/>
              </w:rPr>
              <w:t>東縣</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電光國小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標竿</w:t>
            </w:r>
          </w:p>
        </w:tc>
        <w:tc>
          <w:tcPr>
            <w:tcW w:w="1780"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4D3A2B" w:rsidP="002C5FB7">
            <w:pPr>
              <w:spacing w:line="400" w:lineRule="atLeast"/>
              <w:jc w:val="center"/>
            </w:pPr>
            <w:r>
              <w:rPr>
                <w:rFonts w:hint="eastAsia"/>
              </w:rPr>
              <w:t>106/4/</w:t>
            </w:r>
            <w:r w:rsidR="00F4188D" w:rsidRPr="00B45F0C">
              <w:rPr>
                <w:rFonts w:hint="eastAsia"/>
              </w:rPr>
              <w:t>20</w:t>
            </w:r>
            <w:r w:rsidR="00F4188D">
              <w:rPr>
                <w:rFonts w:hint="eastAsia"/>
              </w:rPr>
              <w:t>(</w:t>
            </w:r>
            <w:r w:rsidR="00F4188D" w:rsidRPr="00B45F0C">
              <w:rPr>
                <w:rFonts w:hint="eastAsia"/>
              </w:rPr>
              <w:t>四</w:t>
            </w:r>
            <w:r w:rsidR="00F4188D">
              <w:rPr>
                <w:rFonts w:hint="eastAsia"/>
              </w:rPr>
              <w:t>)</w:t>
            </w:r>
          </w:p>
          <w:p w:rsidR="00F4188D" w:rsidRPr="00B45F0C" w:rsidRDefault="004D3A2B" w:rsidP="002C5FB7">
            <w:pPr>
              <w:spacing w:line="400" w:lineRule="atLeast"/>
              <w:jc w:val="center"/>
            </w:pPr>
            <w:r>
              <w:rPr>
                <w:rFonts w:hint="eastAsia"/>
              </w:rPr>
              <w:t>106/4/</w:t>
            </w:r>
            <w:r w:rsidR="00F4188D" w:rsidRPr="00B45F0C">
              <w:rPr>
                <w:rFonts w:hint="eastAsia"/>
              </w:rPr>
              <w:t>21</w:t>
            </w:r>
            <w:r w:rsidR="00F4188D">
              <w:rPr>
                <w:rFonts w:hint="eastAsia"/>
              </w:rPr>
              <w:t>(</w:t>
            </w:r>
            <w:r w:rsidR="00F4188D" w:rsidRPr="00B45F0C">
              <w:rPr>
                <w:rFonts w:hint="eastAsia"/>
              </w:rPr>
              <w:t>五</w:t>
            </w:r>
            <w:r w:rsidR="00F4188D">
              <w:rPr>
                <w:rFonts w:hint="eastAsia"/>
              </w:rPr>
              <w:t>)</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Pr>
                <w:rFonts w:hint="eastAsia"/>
              </w:rPr>
              <w:t>專案人員、</w:t>
            </w:r>
            <w:r w:rsidRPr="00B45F0C">
              <w:rPr>
                <w:rFonts w:hint="eastAsia"/>
              </w:rPr>
              <w:t>陳伯璋</w:t>
            </w:r>
          </w:p>
        </w:tc>
      </w:tr>
      <w:tr w:rsidR="00F4188D" w:rsidRPr="00B45F0C" w:rsidTr="00F4188D">
        <w:tc>
          <w:tcPr>
            <w:tcW w:w="1091"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公館國小</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r w:rsidRPr="00B45F0C">
              <w:rPr>
                <w:rFonts w:hint="eastAsia"/>
              </w:rPr>
              <w:t>特優</w:t>
            </w:r>
          </w:p>
        </w:tc>
        <w:tc>
          <w:tcPr>
            <w:tcW w:w="1780"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c>
          <w:tcPr>
            <w:tcW w:w="2977" w:type="dxa"/>
            <w:vMerge/>
            <w:tcBorders>
              <w:left w:val="single" w:sz="4" w:space="0" w:color="auto"/>
              <w:bottom w:val="single" w:sz="4" w:space="0" w:color="auto"/>
              <w:right w:val="single" w:sz="4" w:space="0" w:color="auto"/>
            </w:tcBorders>
            <w:shd w:val="clear" w:color="auto" w:fill="auto"/>
            <w:vAlign w:val="center"/>
          </w:tcPr>
          <w:p w:rsidR="00F4188D" w:rsidRPr="00B45F0C" w:rsidRDefault="00F4188D" w:rsidP="002C5FB7">
            <w:pPr>
              <w:spacing w:line="400" w:lineRule="atLeast"/>
              <w:jc w:val="center"/>
            </w:pPr>
          </w:p>
        </w:tc>
      </w:tr>
      <w:tr w:rsidR="00F4188D" w:rsidRPr="00B45F0C" w:rsidTr="00F4188D">
        <w:tc>
          <w:tcPr>
            <w:tcW w:w="1091" w:type="dxa"/>
            <w:shd w:val="clear" w:color="auto" w:fill="auto"/>
            <w:vAlign w:val="center"/>
          </w:tcPr>
          <w:p w:rsidR="00F4188D" w:rsidRDefault="00F4188D" w:rsidP="002C5FB7">
            <w:pPr>
              <w:spacing w:line="400" w:lineRule="atLeast"/>
              <w:jc w:val="center"/>
            </w:pPr>
            <w:r>
              <w:rPr>
                <w:rFonts w:hint="eastAsia"/>
              </w:rPr>
              <w:t>新北市</w:t>
            </w:r>
          </w:p>
        </w:tc>
        <w:tc>
          <w:tcPr>
            <w:tcW w:w="1264" w:type="dxa"/>
            <w:shd w:val="clear" w:color="auto" w:fill="auto"/>
            <w:vAlign w:val="center"/>
          </w:tcPr>
          <w:p w:rsidR="00F4188D" w:rsidRDefault="00F4188D" w:rsidP="002C5FB7">
            <w:pPr>
              <w:spacing w:line="400" w:lineRule="atLeast"/>
              <w:jc w:val="center"/>
            </w:pPr>
            <w:r>
              <w:rPr>
                <w:rFonts w:hint="eastAsia"/>
              </w:rPr>
              <w:t>漳和國中</w:t>
            </w:r>
          </w:p>
        </w:tc>
        <w:tc>
          <w:tcPr>
            <w:tcW w:w="1184" w:type="dxa"/>
            <w:shd w:val="clear" w:color="auto" w:fill="auto"/>
            <w:vAlign w:val="center"/>
          </w:tcPr>
          <w:p w:rsidR="00F4188D" w:rsidRDefault="00F4188D" w:rsidP="002C5FB7">
            <w:pPr>
              <w:spacing w:line="400" w:lineRule="atLeast"/>
              <w:jc w:val="center"/>
            </w:pPr>
            <w:r>
              <w:rPr>
                <w:rFonts w:hint="eastAsia"/>
              </w:rPr>
              <w:t>特優</w:t>
            </w:r>
          </w:p>
        </w:tc>
        <w:tc>
          <w:tcPr>
            <w:tcW w:w="1780" w:type="dxa"/>
            <w:vMerge w:val="restart"/>
            <w:shd w:val="clear" w:color="auto" w:fill="auto"/>
            <w:vAlign w:val="center"/>
          </w:tcPr>
          <w:p w:rsidR="00F4188D" w:rsidRPr="00B45F0C" w:rsidRDefault="004D3A2B" w:rsidP="002C5FB7">
            <w:pPr>
              <w:spacing w:line="400" w:lineRule="atLeast"/>
              <w:jc w:val="center"/>
            </w:pPr>
            <w:r>
              <w:rPr>
                <w:rFonts w:hint="eastAsia"/>
              </w:rPr>
              <w:t>106/4/</w:t>
            </w:r>
            <w:r w:rsidR="00F4188D" w:rsidRPr="006476BB">
              <w:rPr>
                <w:rFonts w:hint="eastAsia"/>
              </w:rPr>
              <w:t>27(</w:t>
            </w:r>
            <w:r w:rsidR="00F4188D" w:rsidRPr="006476BB">
              <w:rPr>
                <w:rFonts w:hint="eastAsia"/>
              </w:rPr>
              <w:t>四</w:t>
            </w:r>
            <w:r w:rsidR="00F4188D" w:rsidRPr="006476BB">
              <w:rPr>
                <w:rFonts w:hint="eastAsia"/>
              </w:rPr>
              <w:t>)</w:t>
            </w:r>
          </w:p>
        </w:tc>
        <w:tc>
          <w:tcPr>
            <w:tcW w:w="2977" w:type="dxa"/>
            <w:vMerge w:val="restart"/>
            <w:shd w:val="clear" w:color="auto" w:fill="auto"/>
            <w:vAlign w:val="center"/>
          </w:tcPr>
          <w:p w:rsidR="00F4188D" w:rsidRPr="00B45F0C" w:rsidRDefault="00F4188D" w:rsidP="002C5FB7">
            <w:pPr>
              <w:spacing w:line="400" w:lineRule="atLeast"/>
              <w:jc w:val="center"/>
            </w:pPr>
            <w:r>
              <w:rPr>
                <w:rFonts w:hint="eastAsia"/>
              </w:rPr>
              <w:t>專案人員</w:t>
            </w:r>
            <w:r w:rsidRPr="006476BB">
              <w:rPr>
                <w:rFonts w:hint="eastAsia"/>
              </w:rPr>
              <w:t>、童鳳嬌</w:t>
            </w:r>
          </w:p>
        </w:tc>
      </w:tr>
      <w:tr w:rsidR="00F4188D" w:rsidRPr="00B45F0C" w:rsidTr="00F4188D">
        <w:tc>
          <w:tcPr>
            <w:tcW w:w="1091" w:type="dxa"/>
            <w:shd w:val="clear" w:color="auto" w:fill="auto"/>
            <w:vAlign w:val="center"/>
          </w:tcPr>
          <w:p w:rsidR="00F4188D" w:rsidRDefault="00F4188D" w:rsidP="002C5FB7">
            <w:pPr>
              <w:spacing w:line="400" w:lineRule="atLeast"/>
              <w:jc w:val="center"/>
            </w:pPr>
            <w:r>
              <w:rPr>
                <w:rFonts w:hint="eastAsia"/>
              </w:rPr>
              <w:t>新竹市</w:t>
            </w:r>
          </w:p>
        </w:tc>
        <w:tc>
          <w:tcPr>
            <w:tcW w:w="1264" w:type="dxa"/>
            <w:shd w:val="clear" w:color="auto" w:fill="auto"/>
            <w:vAlign w:val="center"/>
          </w:tcPr>
          <w:p w:rsidR="00F4188D" w:rsidRDefault="00F4188D" w:rsidP="002C5FB7">
            <w:pPr>
              <w:spacing w:line="400" w:lineRule="atLeast"/>
              <w:jc w:val="center"/>
            </w:pPr>
            <w:r>
              <w:rPr>
                <w:rFonts w:hint="eastAsia"/>
              </w:rPr>
              <w:t>內湖國中</w:t>
            </w:r>
          </w:p>
        </w:tc>
        <w:tc>
          <w:tcPr>
            <w:tcW w:w="1184" w:type="dxa"/>
            <w:shd w:val="clear" w:color="auto" w:fill="auto"/>
            <w:vAlign w:val="center"/>
          </w:tcPr>
          <w:p w:rsidR="00F4188D" w:rsidRDefault="00F4188D" w:rsidP="002C5FB7">
            <w:pPr>
              <w:spacing w:line="400" w:lineRule="atLeast"/>
              <w:jc w:val="center"/>
            </w:pPr>
            <w:r>
              <w:rPr>
                <w:rFonts w:hint="eastAsia"/>
              </w:rPr>
              <w:t>特優</w:t>
            </w:r>
          </w:p>
        </w:tc>
        <w:tc>
          <w:tcPr>
            <w:tcW w:w="1780" w:type="dxa"/>
            <w:vMerge/>
            <w:shd w:val="clear" w:color="auto" w:fill="auto"/>
            <w:vAlign w:val="center"/>
          </w:tcPr>
          <w:p w:rsidR="00F4188D" w:rsidRPr="00B45F0C" w:rsidRDefault="00F4188D" w:rsidP="002C5FB7">
            <w:pPr>
              <w:spacing w:line="400" w:lineRule="atLeast"/>
              <w:jc w:val="center"/>
            </w:pPr>
          </w:p>
        </w:tc>
        <w:tc>
          <w:tcPr>
            <w:tcW w:w="2977" w:type="dxa"/>
            <w:vMerge/>
            <w:shd w:val="clear" w:color="auto" w:fill="auto"/>
            <w:vAlign w:val="center"/>
          </w:tcPr>
          <w:p w:rsidR="00F4188D" w:rsidRPr="00B45F0C" w:rsidRDefault="00F4188D" w:rsidP="002C5FB7">
            <w:pPr>
              <w:spacing w:line="400" w:lineRule="atLeast"/>
              <w:jc w:val="center"/>
            </w:pPr>
          </w:p>
        </w:tc>
      </w:tr>
    </w:tbl>
    <w:p w:rsidR="005A339A" w:rsidRDefault="005A339A" w:rsidP="002C5FB7">
      <w:pPr>
        <w:widowControl/>
        <w:spacing w:line="400" w:lineRule="atLeast"/>
        <w:rPr>
          <w:rFonts w:ascii="標楷體" w:hAnsi="標楷體"/>
          <w:b/>
          <w:szCs w:val="24"/>
        </w:rPr>
      </w:pPr>
      <w:r>
        <w:rPr>
          <w:rFonts w:ascii="標楷體" w:hAnsi="標楷體"/>
          <w:b/>
          <w:szCs w:val="24"/>
        </w:rPr>
        <w:br w:type="page"/>
      </w:r>
    </w:p>
    <w:p w:rsidR="00492266" w:rsidRPr="00055ED3" w:rsidRDefault="007715FF" w:rsidP="00FB22C2">
      <w:pPr>
        <w:jc w:val="center"/>
        <w:rPr>
          <w:rFonts w:ascii="標楷體" w:hAnsi="標楷體"/>
          <w:b/>
          <w:szCs w:val="24"/>
        </w:rPr>
      </w:pPr>
      <w:r>
        <w:rPr>
          <w:rFonts w:ascii="標楷體" w:hAnsi="標楷體"/>
          <w:b/>
          <w:noProof/>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-333375</wp:posOffset>
                </wp:positionV>
                <wp:extent cx="647700" cy="323850"/>
                <wp:effectExtent l="0" t="0" r="19050" b="19050"/>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575B" w:rsidRDefault="0066575B" w:rsidP="00492266">
                            <w:r>
                              <w:rPr>
                                <w:rFonts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9.5pt;margin-top:-26.25pt;width:5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" fillcolor="white [3201]" strokeweight=".5pt">
                <v:path arrowok="t"/>
                <v:textbox>
                  <w:txbxContent>
                    <w:p w:rsidR="0066575B" w:rsidRDefault="0066575B" w:rsidP="00492266">
                      <w:r>
                        <w:rPr>
                          <w:rFonts w:hint="eastAsia"/>
                        </w:rPr>
                        <w:t>附件一</w:t>
                      </w:r>
                    </w:p>
                  </w:txbxContent>
                </v:textbox>
              </v:shape>
            </w:pict>
          </mc:Fallback>
        </mc:AlternateContent>
      </w:r>
      <w:r w:rsidR="003D4E8E" w:rsidRPr="003D4E8E">
        <w:rPr>
          <w:rFonts w:ascii="標楷體" w:hAnsi="標楷體" w:hint="eastAsia"/>
          <w:b/>
          <w:noProof/>
          <w:szCs w:val="24"/>
        </w:rPr>
        <w:t>105</w:t>
      </w:r>
      <w:r w:rsidR="003D4E8E" w:rsidRPr="003D4E8E">
        <w:rPr>
          <w:rFonts w:ascii="標楷體" w:hAnsi="標楷體" w:hint="eastAsia"/>
          <w:b/>
          <w:noProof/>
          <w:szCs w:val="24"/>
        </w:rPr>
        <w:t>學年度推動國民中小學營造空間美學與發展特色學校工作坊暨到校諮詢輔導實施計畫</w:t>
      </w:r>
    </w:p>
    <w:p w:rsidR="00492266" w:rsidRPr="00055ED3" w:rsidRDefault="00911E82" w:rsidP="00133A28">
      <w:pPr>
        <w:jc w:val="distribute"/>
        <w:rPr>
          <w:rFonts w:ascii="標楷體" w:hAnsi="標楷體"/>
          <w:b/>
          <w:szCs w:val="24"/>
          <w:u w:val="single"/>
        </w:rPr>
      </w:pPr>
      <w:r>
        <w:rPr>
          <w:rFonts w:ascii="標楷體" w:hAnsi="標楷體" w:hint="eastAsia"/>
          <w:b/>
          <w:szCs w:val="24"/>
          <w:u w:val="single"/>
        </w:rPr>
        <w:t>諮詢</w:t>
      </w:r>
      <w:r w:rsidR="003D4E8E">
        <w:rPr>
          <w:rFonts w:ascii="標楷體" w:hAnsi="標楷體" w:hint="eastAsia"/>
          <w:b/>
          <w:szCs w:val="24"/>
          <w:u w:val="single"/>
        </w:rPr>
        <w:t>輔導</w:t>
      </w:r>
      <w:r w:rsidR="00492266" w:rsidRPr="00055ED3">
        <w:rPr>
          <w:rFonts w:ascii="標楷體" w:hAnsi="標楷體" w:hint="eastAsia"/>
          <w:b/>
          <w:szCs w:val="24"/>
          <w:u w:val="single"/>
        </w:rPr>
        <w:t>紀錄表</w:t>
      </w:r>
    </w:p>
    <w:tbl>
      <w:tblPr>
        <w:tblStyle w:val="a5"/>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52"/>
        <w:gridCol w:w="1604"/>
        <w:gridCol w:w="1973"/>
        <w:gridCol w:w="1885"/>
      </w:tblGrid>
      <w:tr w:rsidR="008341BF" w:rsidRPr="00892BFD" w:rsidTr="006E2298">
        <w:tc>
          <w:tcPr>
            <w:tcW w:w="2952" w:type="dxa"/>
          </w:tcPr>
          <w:p w:rsidR="008341BF" w:rsidRPr="00892BFD" w:rsidRDefault="00911E82" w:rsidP="00F4188D">
            <w:pPr>
              <w:rPr>
                <w:rFonts w:ascii="Times New Roman" w:hAnsi="Times New Roman" w:cs="Times New Roman"/>
                <w:szCs w:val="24"/>
              </w:rPr>
            </w:pPr>
            <w:r>
              <w:rPr>
                <w:rFonts w:ascii="Times New Roman" w:hAnsi="Times New Roman" w:cs="Times New Roman" w:hint="eastAsia"/>
                <w:szCs w:val="24"/>
              </w:rPr>
              <w:t>諮詢</w:t>
            </w:r>
            <w:r w:rsidR="003D4E8E">
              <w:rPr>
                <w:rFonts w:ascii="Times New Roman" w:hAnsi="Times New Roman" w:cs="Times New Roman" w:hint="eastAsia"/>
                <w:szCs w:val="24"/>
              </w:rPr>
              <w:t>輔導</w:t>
            </w:r>
            <w:r w:rsidR="008341BF" w:rsidRPr="00892BFD">
              <w:rPr>
                <w:rFonts w:ascii="Times New Roman" w:hAnsi="Times New Roman" w:cs="Times New Roman"/>
                <w:szCs w:val="24"/>
              </w:rPr>
              <w:t>日期</w:t>
            </w:r>
          </w:p>
        </w:tc>
        <w:tc>
          <w:tcPr>
            <w:tcW w:w="1604" w:type="dxa"/>
          </w:tcPr>
          <w:p w:rsidR="008341BF" w:rsidRPr="00892BFD" w:rsidRDefault="008341BF" w:rsidP="00F4188D">
            <w:pPr>
              <w:rPr>
                <w:rFonts w:ascii="Times New Roman" w:hAnsi="Times New Roman" w:cs="Times New Roman"/>
                <w:szCs w:val="24"/>
              </w:rPr>
            </w:pPr>
          </w:p>
        </w:tc>
        <w:tc>
          <w:tcPr>
            <w:tcW w:w="1973" w:type="dxa"/>
          </w:tcPr>
          <w:p w:rsidR="008341BF" w:rsidRPr="00892BFD" w:rsidRDefault="00911E82" w:rsidP="00F4188D">
            <w:pPr>
              <w:rPr>
                <w:rFonts w:ascii="Times New Roman" w:hAnsi="Times New Roman" w:cs="Times New Roman"/>
                <w:szCs w:val="24"/>
              </w:rPr>
            </w:pPr>
            <w:r>
              <w:rPr>
                <w:rFonts w:ascii="Times New Roman" w:hAnsi="Times New Roman" w:cs="Times New Roman" w:hint="eastAsia"/>
                <w:szCs w:val="24"/>
              </w:rPr>
              <w:t>諮詢</w:t>
            </w:r>
            <w:r w:rsidR="003D4E8E">
              <w:rPr>
                <w:rFonts w:ascii="Times New Roman" w:hAnsi="Times New Roman" w:cs="Times New Roman" w:hint="eastAsia"/>
                <w:szCs w:val="24"/>
              </w:rPr>
              <w:t>輔導</w:t>
            </w:r>
            <w:r w:rsidR="008341BF">
              <w:rPr>
                <w:rFonts w:ascii="Times New Roman" w:hAnsi="Times New Roman" w:cs="Times New Roman" w:hint="eastAsia"/>
                <w:szCs w:val="24"/>
              </w:rPr>
              <w:t>學校</w:t>
            </w:r>
          </w:p>
        </w:tc>
        <w:tc>
          <w:tcPr>
            <w:tcW w:w="1885" w:type="dxa"/>
          </w:tcPr>
          <w:p w:rsidR="008341BF" w:rsidRPr="00892BFD" w:rsidRDefault="008341BF" w:rsidP="00F4188D">
            <w:pPr>
              <w:rPr>
                <w:rFonts w:ascii="Times New Roman" w:hAnsi="Times New Roman" w:cs="Times New Roman"/>
                <w:szCs w:val="24"/>
              </w:rPr>
            </w:pPr>
          </w:p>
        </w:tc>
      </w:tr>
      <w:tr w:rsidR="008341BF" w:rsidRPr="00892BFD" w:rsidTr="006E2298">
        <w:tc>
          <w:tcPr>
            <w:tcW w:w="2952" w:type="dxa"/>
          </w:tcPr>
          <w:p w:rsidR="008341BF" w:rsidRPr="00892BFD" w:rsidRDefault="008341BF" w:rsidP="00F4188D">
            <w:pPr>
              <w:rPr>
                <w:rFonts w:ascii="Times New Roman" w:hAnsi="Times New Roman" w:cs="Times New Roman"/>
                <w:szCs w:val="24"/>
              </w:rPr>
            </w:pPr>
            <w:r>
              <w:rPr>
                <w:rFonts w:ascii="Times New Roman" w:hAnsi="Times New Roman" w:cs="Times New Roman" w:hint="eastAsia"/>
                <w:szCs w:val="24"/>
              </w:rPr>
              <w:t>學校校長</w:t>
            </w:r>
          </w:p>
        </w:tc>
        <w:tc>
          <w:tcPr>
            <w:tcW w:w="1604" w:type="dxa"/>
          </w:tcPr>
          <w:p w:rsidR="008341BF" w:rsidRPr="00892BFD" w:rsidRDefault="008341BF" w:rsidP="00F4188D">
            <w:pPr>
              <w:rPr>
                <w:rFonts w:ascii="Times New Roman" w:hAnsi="Times New Roman" w:cs="Times New Roman"/>
                <w:szCs w:val="24"/>
              </w:rPr>
            </w:pPr>
          </w:p>
        </w:tc>
        <w:tc>
          <w:tcPr>
            <w:tcW w:w="1973" w:type="dxa"/>
          </w:tcPr>
          <w:p w:rsidR="008341BF" w:rsidRPr="00892BFD" w:rsidRDefault="008341BF" w:rsidP="00F4188D">
            <w:pPr>
              <w:rPr>
                <w:rFonts w:ascii="Times New Roman" w:hAnsi="Times New Roman" w:cs="Times New Roman"/>
                <w:szCs w:val="24"/>
              </w:rPr>
            </w:pPr>
            <w:r>
              <w:rPr>
                <w:rFonts w:ascii="Times New Roman" w:hAnsi="Times New Roman" w:cs="Times New Roman" w:hint="eastAsia"/>
                <w:szCs w:val="24"/>
              </w:rPr>
              <w:t>聯絡人</w:t>
            </w:r>
            <w:r w:rsidR="009D0276">
              <w:rPr>
                <w:rFonts w:ascii="Times New Roman" w:hAnsi="Times New Roman" w:cs="Times New Roman" w:hint="eastAsia"/>
                <w:szCs w:val="24"/>
              </w:rPr>
              <w:t>/</w:t>
            </w:r>
            <w:r w:rsidR="009D0276">
              <w:rPr>
                <w:rFonts w:ascii="Times New Roman" w:hAnsi="Times New Roman" w:cs="Times New Roman" w:hint="eastAsia"/>
                <w:szCs w:val="24"/>
              </w:rPr>
              <w:t>電話</w:t>
            </w:r>
          </w:p>
        </w:tc>
        <w:tc>
          <w:tcPr>
            <w:tcW w:w="1885" w:type="dxa"/>
          </w:tcPr>
          <w:p w:rsidR="008341BF" w:rsidRPr="00892BFD" w:rsidRDefault="008341BF" w:rsidP="00F4188D">
            <w:pPr>
              <w:rPr>
                <w:rFonts w:ascii="Times New Roman" w:hAnsi="Times New Roman" w:cs="Times New Roman"/>
                <w:szCs w:val="24"/>
              </w:rPr>
            </w:pPr>
          </w:p>
        </w:tc>
      </w:tr>
      <w:tr w:rsidR="008341BF" w:rsidRPr="00FB22C2" w:rsidTr="006E2298">
        <w:trPr>
          <w:trHeight w:val="557"/>
        </w:trPr>
        <w:tc>
          <w:tcPr>
            <w:tcW w:w="8414" w:type="dxa"/>
            <w:gridSpan w:val="4"/>
          </w:tcPr>
          <w:p w:rsidR="009D0276" w:rsidRDefault="009D0276" w:rsidP="00F4188D">
            <w:pPr>
              <w:pStyle w:val="a4"/>
              <w:numPr>
                <w:ilvl w:val="0"/>
                <w:numId w:val="7"/>
              </w:numPr>
              <w:ind w:leftChars="0"/>
              <w:rPr>
                <w:rFonts w:ascii="Times New Roman" w:hAnsi="Times New Roman" w:cs="Times New Roman"/>
                <w:szCs w:val="24"/>
              </w:rPr>
            </w:pPr>
            <w:r>
              <w:rPr>
                <w:rFonts w:ascii="標楷體" w:hAnsi="標楷體" w:cs="標楷體" w:hint="eastAsia"/>
              </w:rPr>
              <w:t>學校特色亮點資源</w:t>
            </w:r>
            <w:r w:rsidRPr="00892BFD">
              <w:rPr>
                <w:rFonts w:ascii="Times New Roman" w:hAnsi="Times New Roman" w:cs="Times New Roman"/>
                <w:szCs w:val="24"/>
              </w:rPr>
              <w:t>（</w:t>
            </w:r>
            <w:r w:rsidRPr="00133A28">
              <w:rPr>
                <w:rFonts w:ascii="Times New Roman" w:hAnsi="Times New Roman" w:cs="Times New Roman"/>
                <w:color w:val="FF0000"/>
                <w:szCs w:val="24"/>
              </w:rPr>
              <w:t>學校自填</w:t>
            </w:r>
            <w:r w:rsidRPr="00892BFD">
              <w:rPr>
                <w:rFonts w:ascii="Times New Roman" w:hAnsi="Times New Roman" w:cs="Times New Roman"/>
                <w:szCs w:val="24"/>
              </w:rPr>
              <w:t>）</w:t>
            </w:r>
          </w:p>
          <w:p w:rsidR="009D0276" w:rsidRDefault="009D0276" w:rsidP="009D0276">
            <w:pPr>
              <w:rPr>
                <w:rFonts w:ascii="Times New Roman" w:hAnsi="Times New Roman" w:cs="Times New Roman"/>
                <w:szCs w:val="24"/>
              </w:rPr>
            </w:pPr>
          </w:p>
          <w:p w:rsidR="009D0276" w:rsidRDefault="009D0276" w:rsidP="009D0276">
            <w:pPr>
              <w:rPr>
                <w:rFonts w:ascii="Times New Roman" w:hAnsi="Times New Roman" w:cs="Times New Roman"/>
                <w:szCs w:val="24"/>
              </w:rPr>
            </w:pPr>
          </w:p>
          <w:p w:rsidR="00FB22C2" w:rsidRPr="009D0276" w:rsidRDefault="00FB22C2" w:rsidP="009D0276">
            <w:pPr>
              <w:rPr>
                <w:rFonts w:ascii="Times New Roman" w:hAnsi="Times New Roman" w:cs="Times New Roman"/>
                <w:szCs w:val="24"/>
              </w:rPr>
            </w:pPr>
          </w:p>
          <w:p w:rsidR="008341BF" w:rsidRPr="00F276BE" w:rsidRDefault="008341BF" w:rsidP="00F4188D">
            <w:pPr>
              <w:pStyle w:val="a4"/>
              <w:numPr>
                <w:ilvl w:val="0"/>
                <w:numId w:val="7"/>
              </w:numPr>
              <w:ind w:leftChars="0"/>
              <w:rPr>
                <w:rFonts w:ascii="Times New Roman" w:hAnsi="Times New Roman" w:cs="Times New Roman"/>
                <w:szCs w:val="24"/>
              </w:rPr>
            </w:pPr>
            <w:r w:rsidRPr="00892BFD">
              <w:rPr>
                <w:rFonts w:ascii="Times New Roman" w:hAnsi="Times New Roman" w:cs="Times New Roman"/>
                <w:szCs w:val="24"/>
              </w:rPr>
              <w:t>特色學校</w:t>
            </w:r>
            <w:r w:rsidR="00F276BE">
              <w:rPr>
                <w:rFonts w:ascii="Times New Roman" w:hAnsi="Times New Roman" w:cs="Times New Roman" w:hint="eastAsia"/>
                <w:szCs w:val="24"/>
              </w:rPr>
              <w:t>發展脈絡之敘述</w:t>
            </w:r>
            <w:r w:rsidRPr="00892BFD">
              <w:rPr>
                <w:rFonts w:ascii="Times New Roman" w:hAnsi="Times New Roman" w:cs="Times New Roman"/>
                <w:szCs w:val="24"/>
              </w:rPr>
              <w:t>（</w:t>
            </w:r>
            <w:r w:rsidRPr="00133A28">
              <w:rPr>
                <w:rFonts w:ascii="Times New Roman" w:hAnsi="Times New Roman" w:cs="Times New Roman"/>
                <w:color w:val="FF0000"/>
                <w:szCs w:val="24"/>
              </w:rPr>
              <w:t>學校自填</w:t>
            </w:r>
            <w:r w:rsidRPr="00892BFD">
              <w:rPr>
                <w:rFonts w:ascii="Times New Roman" w:hAnsi="Times New Roman" w:cs="Times New Roman"/>
                <w:szCs w:val="24"/>
              </w:rPr>
              <w:t>）</w:t>
            </w:r>
            <w:r w:rsidRPr="00F276BE">
              <w:rPr>
                <w:rFonts w:ascii="Times New Roman" w:hAnsi="Times New Roman" w:cs="Times New Roman"/>
                <w:szCs w:val="24"/>
              </w:rPr>
              <w:t xml:space="preserve">               </w:t>
            </w:r>
          </w:p>
          <w:tbl>
            <w:tblPr>
              <w:tblStyle w:val="a5"/>
              <w:tblW w:w="0" w:type="auto"/>
              <w:tblLook w:val="04A0" w:firstRow="1" w:lastRow="0" w:firstColumn="1" w:lastColumn="0" w:noHBand="0" w:noVBand="1"/>
            </w:tblPr>
            <w:tblGrid>
              <w:gridCol w:w="851"/>
              <w:gridCol w:w="3431"/>
              <w:gridCol w:w="1105"/>
              <w:gridCol w:w="1141"/>
              <w:gridCol w:w="1439"/>
            </w:tblGrid>
            <w:tr w:rsidR="008341BF" w:rsidRPr="00892BFD" w:rsidTr="00133A28">
              <w:tc>
                <w:tcPr>
                  <w:tcW w:w="851" w:type="dxa"/>
                  <w:vAlign w:val="center"/>
                </w:tcPr>
                <w:p w:rsidR="008341BF" w:rsidRPr="00892BFD" w:rsidRDefault="008341BF" w:rsidP="00F4188D">
                  <w:pPr>
                    <w:jc w:val="center"/>
                    <w:rPr>
                      <w:rFonts w:ascii="Times New Roman" w:hAnsi="Times New Roman" w:cs="Times New Roman"/>
                      <w:szCs w:val="24"/>
                    </w:rPr>
                  </w:pPr>
                  <w:r w:rsidRPr="00892BFD">
                    <w:rPr>
                      <w:rFonts w:ascii="Times New Roman" w:hAnsi="Times New Roman" w:cs="Times New Roman"/>
                      <w:szCs w:val="24"/>
                    </w:rPr>
                    <w:t>年</w:t>
                  </w:r>
                </w:p>
              </w:tc>
              <w:tc>
                <w:tcPr>
                  <w:tcW w:w="3431" w:type="dxa"/>
                  <w:vAlign w:val="center"/>
                </w:tcPr>
                <w:p w:rsidR="008341BF" w:rsidRPr="00892BFD" w:rsidRDefault="008341BF" w:rsidP="00F4188D">
                  <w:pPr>
                    <w:jc w:val="center"/>
                    <w:rPr>
                      <w:rFonts w:ascii="Times New Roman" w:hAnsi="Times New Roman" w:cs="Times New Roman"/>
                      <w:szCs w:val="24"/>
                    </w:rPr>
                  </w:pPr>
                  <w:r w:rsidRPr="00892BFD">
                    <w:rPr>
                      <w:rFonts w:ascii="Times New Roman" w:hAnsi="Times New Roman" w:cs="Times New Roman"/>
                      <w:szCs w:val="24"/>
                    </w:rPr>
                    <w:t>方案主題名稱</w:t>
                  </w:r>
                </w:p>
              </w:tc>
              <w:tc>
                <w:tcPr>
                  <w:tcW w:w="1105" w:type="dxa"/>
                  <w:vAlign w:val="center"/>
                </w:tcPr>
                <w:p w:rsidR="008341BF" w:rsidRPr="00892BFD" w:rsidRDefault="008341BF" w:rsidP="00F4188D">
                  <w:pPr>
                    <w:jc w:val="center"/>
                    <w:rPr>
                      <w:rFonts w:ascii="Times New Roman" w:hAnsi="Times New Roman" w:cs="Times New Roman"/>
                      <w:szCs w:val="24"/>
                    </w:rPr>
                  </w:pPr>
                  <w:r w:rsidRPr="00892BFD">
                    <w:rPr>
                      <w:rFonts w:ascii="Times New Roman" w:hAnsi="Times New Roman" w:cs="Times New Roman"/>
                      <w:szCs w:val="24"/>
                    </w:rPr>
                    <w:t>成</w:t>
                  </w:r>
                  <w:r w:rsidRPr="00892BFD">
                    <w:rPr>
                      <w:rFonts w:ascii="Times New Roman" w:hAnsi="Times New Roman" w:cs="Times New Roman"/>
                      <w:szCs w:val="24"/>
                    </w:rPr>
                    <w:t xml:space="preserve">   </w:t>
                  </w:r>
                  <w:r w:rsidRPr="00892BFD">
                    <w:rPr>
                      <w:rFonts w:ascii="Times New Roman" w:hAnsi="Times New Roman" w:cs="Times New Roman"/>
                      <w:szCs w:val="24"/>
                    </w:rPr>
                    <w:t>績</w:t>
                  </w:r>
                </w:p>
              </w:tc>
              <w:tc>
                <w:tcPr>
                  <w:tcW w:w="1141" w:type="dxa"/>
                  <w:vAlign w:val="center"/>
                </w:tcPr>
                <w:p w:rsidR="008341BF" w:rsidRPr="00892BFD" w:rsidRDefault="008341BF" w:rsidP="00F4188D">
                  <w:pPr>
                    <w:jc w:val="center"/>
                    <w:rPr>
                      <w:rFonts w:ascii="Times New Roman" w:hAnsi="Times New Roman" w:cs="Times New Roman"/>
                      <w:szCs w:val="24"/>
                    </w:rPr>
                  </w:pPr>
                  <w:r w:rsidRPr="00892BFD">
                    <w:rPr>
                      <w:rFonts w:ascii="Times New Roman" w:hAnsi="Times New Roman" w:cs="Times New Roman"/>
                      <w:szCs w:val="24"/>
                    </w:rPr>
                    <w:t>班級數</w:t>
                  </w:r>
                </w:p>
              </w:tc>
              <w:tc>
                <w:tcPr>
                  <w:tcW w:w="1439" w:type="dxa"/>
                  <w:vAlign w:val="center"/>
                </w:tcPr>
                <w:p w:rsidR="008341BF" w:rsidRPr="00892BFD" w:rsidRDefault="008341BF" w:rsidP="00F4188D">
                  <w:pPr>
                    <w:jc w:val="center"/>
                    <w:rPr>
                      <w:rFonts w:ascii="Times New Roman" w:hAnsi="Times New Roman" w:cs="Times New Roman"/>
                      <w:szCs w:val="24"/>
                    </w:rPr>
                  </w:pPr>
                  <w:r w:rsidRPr="00892BFD">
                    <w:rPr>
                      <w:rFonts w:ascii="Times New Roman" w:hAnsi="Times New Roman" w:cs="Times New Roman"/>
                      <w:szCs w:val="24"/>
                    </w:rPr>
                    <w:t>學生數</w:t>
                  </w:r>
                </w:p>
              </w:tc>
            </w:tr>
            <w:tr w:rsidR="008341BF" w:rsidRPr="00892BFD" w:rsidTr="00133A28">
              <w:tc>
                <w:tcPr>
                  <w:tcW w:w="851" w:type="dxa"/>
                </w:tcPr>
                <w:p w:rsidR="008341BF" w:rsidRPr="00892BFD" w:rsidRDefault="008341BF" w:rsidP="00F4188D">
                  <w:pPr>
                    <w:rPr>
                      <w:rFonts w:ascii="Times New Roman" w:hAnsi="Times New Roman" w:cs="Times New Roman"/>
                      <w:szCs w:val="24"/>
                    </w:rPr>
                  </w:pPr>
                </w:p>
              </w:tc>
              <w:tc>
                <w:tcPr>
                  <w:tcW w:w="3431" w:type="dxa"/>
                </w:tcPr>
                <w:p w:rsidR="008341BF" w:rsidRPr="00892BFD" w:rsidRDefault="008341BF" w:rsidP="00F4188D">
                  <w:pPr>
                    <w:rPr>
                      <w:rFonts w:ascii="Times New Roman" w:hAnsi="Times New Roman" w:cs="Times New Roman"/>
                      <w:szCs w:val="24"/>
                    </w:rPr>
                  </w:pPr>
                </w:p>
              </w:tc>
              <w:tc>
                <w:tcPr>
                  <w:tcW w:w="1105" w:type="dxa"/>
                </w:tcPr>
                <w:p w:rsidR="008341BF" w:rsidRPr="00892BFD" w:rsidRDefault="008341BF" w:rsidP="00F4188D">
                  <w:pPr>
                    <w:rPr>
                      <w:rFonts w:ascii="Times New Roman" w:hAnsi="Times New Roman" w:cs="Times New Roman"/>
                      <w:szCs w:val="24"/>
                    </w:rPr>
                  </w:pPr>
                </w:p>
              </w:tc>
              <w:tc>
                <w:tcPr>
                  <w:tcW w:w="1141" w:type="dxa"/>
                </w:tcPr>
                <w:p w:rsidR="008341BF" w:rsidRPr="00892BFD" w:rsidRDefault="008341BF" w:rsidP="00F4188D">
                  <w:pPr>
                    <w:rPr>
                      <w:rFonts w:ascii="Times New Roman" w:hAnsi="Times New Roman" w:cs="Times New Roman"/>
                      <w:szCs w:val="24"/>
                    </w:rPr>
                  </w:pPr>
                </w:p>
              </w:tc>
              <w:tc>
                <w:tcPr>
                  <w:tcW w:w="1439" w:type="dxa"/>
                </w:tcPr>
                <w:p w:rsidR="008341BF" w:rsidRPr="00892BFD" w:rsidRDefault="008341BF" w:rsidP="00F4188D">
                  <w:pPr>
                    <w:rPr>
                      <w:rFonts w:ascii="Times New Roman" w:hAnsi="Times New Roman" w:cs="Times New Roman"/>
                      <w:szCs w:val="24"/>
                    </w:rPr>
                  </w:pPr>
                </w:p>
              </w:tc>
            </w:tr>
            <w:tr w:rsidR="008341BF" w:rsidRPr="00892BFD" w:rsidTr="00133A28">
              <w:tc>
                <w:tcPr>
                  <w:tcW w:w="851" w:type="dxa"/>
                </w:tcPr>
                <w:p w:rsidR="008341BF" w:rsidRPr="00892BFD" w:rsidRDefault="008341BF" w:rsidP="00F4188D">
                  <w:pPr>
                    <w:rPr>
                      <w:rFonts w:ascii="Times New Roman" w:hAnsi="Times New Roman" w:cs="Times New Roman"/>
                      <w:szCs w:val="24"/>
                    </w:rPr>
                  </w:pPr>
                </w:p>
              </w:tc>
              <w:tc>
                <w:tcPr>
                  <w:tcW w:w="3431" w:type="dxa"/>
                </w:tcPr>
                <w:p w:rsidR="008341BF" w:rsidRPr="00892BFD" w:rsidRDefault="008341BF" w:rsidP="00F4188D">
                  <w:pPr>
                    <w:rPr>
                      <w:rFonts w:ascii="Times New Roman" w:hAnsi="Times New Roman" w:cs="Times New Roman"/>
                      <w:szCs w:val="24"/>
                    </w:rPr>
                  </w:pPr>
                </w:p>
              </w:tc>
              <w:tc>
                <w:tcPr>
                  <w:tcW w:w="1105" w:type="dxa"/>
                </w:tcPr>
                <w:p w:rsidR="008341BF" w:rsidRPr="00892BFD" w:rsidRDefault="008341BF" w:rsidP="00F4188D">
                  <w:pPr>
                    <w:rPr>
                      <w:rFonts w:ascii="Times New Roman" w:hAnsi="Times New Roman" w:cs="Times New Roman"/>
                      <w:szCs w:val="24"/>
                    </w:rPr>
                  </w:pPr>
                </w:p>
              </w:tc>
              <w:tc>
                <w:tcPr>
                  <w:tcW w:w="1141" w:type="dxa"/>
                </w:tcPr>
                <w:p w:rsidR="008341BF" w:rsidRPr="00892BFD" w:rsidRDefault="008341BF" w:rsidP="00F4188D">
                  <w:pPr>
                    <w:rPr>
                      <w:rFonts w:ascii="Times New Roman" w:hAnsi="Times New Roman" w:cs="Times New Roman"/>
                      <w:szCs w:val="24"/>
                    </w:rPr>
                  </w:pPr>
                </w:p>
              </w:tc>
              <w:tc>
                <w:tcPr>
                  <w:tcW w:w="1439" w:type="dxa"/>
                </w:tcPr>
                <w:p w:rsidR="008341BF" w:rsidRPr="00892BFD" w:rsidRDefault="008341BF" w:rsidP="00F4188D">
                  <w:pPr>
                    <w:rPr>
                      <w:rFonts w:ascii="Times New Roman" w:hAnsi="Times New Roman" w:cs="Times New Roman"/>
                      <w:szCs w:val="24"/>
                    </w:rPr>
                  </w:pPr>
                </w:p>
              </w:tc>
            </w:tr>
            <w:tr w:rsidR="008341BF" w:rsidRPr="00892BFD" w:rsidTr="00133A28">
              <w:tc>
                <w:tcPr>
                  <w:tcW w:w="851" w:type="dxa"/>
                </w:tcPr>
                <w:p w:rsidR="008341BF" w:rsidRPr="00892BFD" w:rsidRDefault="008341BF" w:rsidP="00F4188D">
                  <w:pPr>
                    <w:rPr>
                      <w:rFonts w:ascii="Times New Roman" w:hAnsi="Times New Roman" w:cs="Times New Roman"/>
                      <w:szCs w:val="24"/>
                    </w:rPr>
                  </w:pPr>
                </w:p>
              </w:tc>
              <w:tc>
                <w:tcPr>
                  <w:tcW w:w="3431" w:type="dxa"/>
                </w:tcPr>
                <w:p w:rsidR="008341BF" w:rsidRPr="00892BFD" w:rsidRDefault="008341BF" w:rsidP="00F4188D">
                  <w:pPr>
                    <w:rPr>
                      <w:rFonts w:ascii="Times New Roman" w:hAnsi="Times New Roman" w:cs="Times New Roman"/>
                      <w:szCs w:val="24"/>
                    </w:rPr>
                  </w:pPr>
                </w:p>
              </w:tc>
              <w:tc>
                <w:tcPr>
                  <w:tcW w:w="1105" w:type="dxa"/>
                </w:tcPr>
                <w:p w:rsidR="008341BF" w:rsidRPr="00892BFD" w:rsidRDefault="008341BF" w:rsidP="00F4188D">
                  <w:pPr>
                    <w:rPr>
                      <w:rFonts w:ascii="Times New Roman" w:hAnsi="Times New Roman" w:cs="Times New Roman"/>
                      <w:szCs w:val="24"/>
                    </w:rPr>
                  </w:pPr>
                </w:p>
              </w:tc>
              <w:tc>
                <w:tcPr>
                  <w:tcW w:w="1141" w:type="dxa"/>
                </w:tcPr>
                <w:p w:rsidR="008341BF" w:rsidRPr="00892BFD" w:rsidRDefault="008341BF" w:rsidP="00F4188D">
                  <w:pPr>
                    <w:rPr>
                      <w:rFonts w:ascii="Times New Roman" w:hAnsi="Times New Roman" w:cs="Times New Roman"/>
                      <w:szCs w:val="24"/>
                    </w:rPr>
                  </w:pPr>
                </w:p>
              </w:tc>
              <w:tc>
                <w:tcPr>
                  <w:tcW w:w="1439" w:type="dxa"/>
                </w:tcPr>
                <w:p w:rsidR="008341BF" w:rsidRPr="00892BFD" w:rsidRDefault="008341BF" w:rsidP="00F4188D">
                  <w:pPr>
                    <w:rPr>
                      <w:rFonts w:ascii="Times New Roman" w:hAnsi="Times New Roman" w:cs="Times New Roman"/>
                      <w:szCs w:val="24"/>
                    </w:rPr>
                  </w:pPr>
                </w:p>
              </w:tc>
            </w:tr>
            <w:tr w:rsidR="008341BF" w:rsidRPr="00892BFD" w:rsidTr="00133A28">
              <w:tc>
                <w:tcPr>
                  <w:tcW w:w="851" w:type="dxa"/>
                </w:tcPr>
                <w:p w:rsidR="008341BF" w:rsidRPr="00892BFD" w:rsidRDefault="008341BF" w:rsidP="00F4188D">
                  <w:pPr>
                    <w:rPr>
                      <w:rFonts w:ascii="Times New Roman" w:hAnsi="Times New Roman" w:cs="Times New Roman"/>
                      <w:szCs w:val="24"/>
                    </w:rPr>
                  </w:pPr>
                </w:p>
              </w:tc>
              <w:tc>
                <w:tcPr>
                  <w:tcW w:w="3431" w:type="dxa"/>
                </w:tcPr>
                <w:p w:rsidR="008341BF" w:rsidRPr="00892BFD" w:rsidRDefault="008341BF" w:rsidP="00F4188D">
                  <w:pPr>
                    <w:rPr>
                      <w:rFonts w:ascii="Times New Roman" w:hAnsi="Times New Roman" w:cs="Times New Roman"/>
                      <w:szCs w:val="24"/>
                    </w:rPr>
                  </w:pPr>
                </w:p>
              </w:tc>
              <w:tc>
                <w:tcPr>
                  <w:tcW w:w="1105" w:type="dxa"/>
                </w:tcPr>
                <w:p w:rsidR="008341BF" w:rsidRPr="00892BFD" w:rsidRDefault="008341BF" w:rsidP="00F4188D">
                  <w:pPr>
                    <w:rPr>
                      <w:rFonts w:ascii="Times New Roman" w:hAnsi="Times New Roman" w:cs="Times New Roman"/>
                      <w:szCs w:val="24"/>
                    </w:rPr>
                  </w:pPr>
                </w:p>
              </w:tc>
              <w:tc>
                <w:tcPr>
                  <w:tcW w:w="1141" w:type="dxa"/>
                </w:tcPr>
                <w:p w:rsidR="008341BF" w:rsidRPr="00892BFD" w:rsidRDefault="008341BF" w:rsidP="00F4188D">
                  <w:pPr>
                    <w:rPr>
                      <w:rFonts w:ascii="Times New Roman" w:hAnsi="Times New Roman" w:cs="Times New Roman"/>
                      <w:szCs w:val="24"/>
                    </w:rPr>
                  </w:pPr>
                </w:p>
              </w:tc>
              <w:tc>
                <w:tcPr>
                  <w:tcW w:w="1439" w:type="dxa"/>
                </w:tcPr>
                <w:p w:rsidR="008341BF" w:rsidRPr="00892BFD" w:rsidRDefault="008341BF" w:rsidP="00F4188D">
                  <w:pPr>
                    <w:rPr>
                      <w:rFonts w:ascii="Times New Roman" w:hAnsi="Times New Roman" w:cs="Times New Roman"/>
                      <w:szCs w:val="24"/>
                    </w:rPr>
                  </w:pPr>
                </w:p>
              </w:tc>
            </w:tr>
            <w:tr w:rsidR="008341BF" w:rsidRPr="00892BFD" w:rsidTr="00133A28">
              <w:tc>
                <w:tcPr>
                  <w:tcW w:w="851" w:type="dxa"/>
                </w:tcPr>
                <w:p w:rsidR="008341BF" w:rsidRPr="00892BFD" w:rsidRDefault="008341BF" w:rsidP="00F4188D">
                  <w:pPr>
                    <w:rPr>
                      <w:rFonts w:ascii="Times New Roman" w:hAnsi="Times New Roman" w:cs="Times New Roman"/>
                      <w:szCs w:val="24"/>
                    </w:rPr>
                  </w:pPr>
                </w:p>
              </w:tc>
              <w:tc>
                <w:tcPr>
                  <w:tcW w:w="3431" w:type="dxa"/>
                </w:tcPr>
                <w:p w:rsidR="008341BF" w:rsidRPr="00892BFD" w:rsidRDefault="008341BF" w:rsidP="00F4188D">
                  <w:pPr>
                    <w:rPr>
                      <w:rFonts w:ascii="Times New Roman" w:hAnsi="Times New Roman" w:cs="Times New Roman"/>
                      <w:szCs w:val="24"/>
                    </w:rPr>
                  </w:pPr>
                </w:p>
              </w:tc>
              <w:tc>
                <w:tcPr>
                  <w:tcW w:w="1105" w:type="dxa"/>
                </w:tcPr>
                <w:p w:rsidR="008341BF" w:rsidRPr="00892BFD" w:rsidRDefault="008341BF" w:rsidP="00F4188D">
                  <w:pPr>
                    <w:rPr>
                      <w:rFonts w:ascii="Times New Roman" w:hAnsi="Times New Roman" w:cs="Times New Roman"/>
                      <w:szCs w:val="24"/>
                    </w:rPr>
                  </w:pPr>
                </w:p>
              </w:tc>
              <w:tc>
                <w:tcPr>
                  <w:tcW w:w="1141" w:type="dxa"/>
                </w:tcPr>
                <w:p w:rsidR="008341BF" w:rsidRPr="00892BFD" w:rsidRDefault="008341BF" w:rsidP="00F4188D">
                  <w:pPr>
                    <w:rPr>
                      <w:rFonts w:ascii="Times New Roman" w:hAnsi="Times New Roman" w:cs="Times New Roman"/>
                      <w:szCs w:val="24"/>
                    </w:rPr>
                  </w:pPr>
                </w:p>
              </w:tc>
              <w:tc>
                <w:tcPr>
                  <w:tcW w:w="1439" w:type="dxa"/>
                </w:tcPr>
                <w:p w:rsidR="008341BF" w:rsidRPr="00892BFD" w:rsidRDefault="008341BF" w:rsidP="00F4188D">
                  <w:pPr>
                    <w:rPr>
                      <w:rFonts w:ascii="Times New Roman" w:hAnsi="Times New Roman" w:cs="Times New Roman"/>
                      <w:szCs w:val="24"/>
                    </w:rPr>
                  </w:pPr>
                </w:p>
              </w:tc>
            </w:tr>
          </w:tbl>
          <w:p w:rsidR="008341BF" w:rsidRPr="00F276BE" w:rsidRDefault="009D0276" w:rsidP="00F276BE">
            <w:pPr>
              <w:tabs>
                <w:tab w:val="left" w:pos="459"/>
              </w:tabs>
              <w:rPr>
                <w:rFonts w:ascii="Times New Roman" w:hAnsi="Times New Roman" w:cs="Times New Roman"/>
                <w:b/>
                <w:szCs w:val="24"/>
              </w:rPr>
            </w:pPr>
            <w:r>
              <w:rPr>
                <w:rFonts w:ascii="Times New Roman" w:hAnsi="Times New Roman" w:cs="Times New Roman" w:hint="eastAsia"/>
                <w:szCs w:val="24"/>
              </w:rPr>
              <w:t>三</w:t>
            </w:r>
            <w:r w:rsidR="00F276BE">
              <w:rPr>
                <w:rFonts w:ascii="Times New Roman" w:hAnsi="Times New Roman" w:cs="Times New Roman" w:hint="eastAsia"/>
                <w:szCs w:val="24"/>
              </w:rPr>
              <w:t>、</w:t>
            </w:r>
            <w:r w:rsidR="00F276BE" w:rsidRPr="00F276BE">
              <w:rPr>
                <w:rFonts w:ascii="Times New Roman" w:hAnsi="Times New Roman" w:cs="Times New Roman" w:hint="eastAsia"/>
                <w:szCs w:val="24"/>
              </w:rPr>
              <w:t>特色發展具體成效之概述</w:t>
            </w:r>
            <w:r w:rsidR="008341BF" w:rsidRPr="00F276BE">
              <w:rPr>
                <w:rFonts w:ascii="Times New Roman" w:hAnsi="Times New Roman" w:cs="Times New Roman"/>
                <w:szCs w:val="24"/>
              </w:rPr>
              <w:t>（</w:t>
            </w:r>
            <w:r w:rsidR="008341BF" w:rsidRPr="00F276BE">
              <w:rPr>
                <w:rFonts w:ascii="Times New Roman" w:hAnsi="Times New Roman" w:cs="Times New Roman"/>
                <w:color w:val="FF0000"/>
                <w:szCs w:val="24"/>
              </w:rPr>
              <w:t>學校自填</w:t>
            </w:r>
            <w:r w:rsidR="008341BF" w:rsidRPr="00F276BE">
              <w:rPr>
                <w:rFonts w:ascii="Times New Roman" w:hAnsi="Times New Roman" w:cs="Times New Roman"/>
                <w:szCs w:val="24"/>
              </w:rPr>
              <w:t>/</w:t>
            </w:r>
            <w:r w:rsidR="008341BF" w:rsidRPr="00F276BE">
              <w:rPr>
                <w:rFonts w:ascii="Times New Roman" w:hAnsi="Times New Roman" w:cs="Times New Roman"/>
                <w:szCs w:val="24"/>
              </w:rPr>
              <w:t>質性描述）</w:t>
            </w:r>
          </w:p>
          <w:tbl>
            <w:tblPr>
              <w:tblW w:w="7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1"/>
              <w:gridCol w:w="5904"/>
            </w:tblGrid>
            <w:tr w:rsidR="00133A28" w:rsidRPr="004F65F0" w:rsidTr="00F276BE">
              <w:trPr>
                <w:trHeight w:val="267"/>
              </w:trPr>
              <w:tc>
                <w:tcPr>
                  <w:tcW w:w="2011" w:type="dxa"/>
                  <w:tcBorders>
                    <w:top w:val="single" w:sz="4" w:space="0" w:color="auto"/>
                    <w:left w:val="single" w:sz="4" w:space="0" w:color="auto"/>
                    <w:bottom w:val="single" w:sz="4" w:space="0" w:color="auto"/>
                    <w:right w:val="single" w:sz="4" w:space="0" w:color="auto"/>
                  </w:tcBorders>
                </w:tcPr>
                <w:p w:rsidR="00133A28" w:rsidRPr="004F65F0" w:rsidRDefault="00133A28" w:rsidP="00F4188D">
                  <w:pPr>
                    <w:pStyle w:val="a4"/>
                    <w:ind w:leftChars="0" w:left="360"/>
                    <w:rPr>
                      <w:rFonts w:ascii="標楷體" w:cs="Times New Roman"/>
                    </w:rPr>
                  </w:pPr>
                  <w:r>
                    <w:rPr>
                      <w:rFonts w:ascii="標楷體" w:cs="標楷體" w:hint="eastAsia"/>
                    </w:rPr>
                    <w:t>面</w:t>
                  </w:r>
                  <w:r>
                    <w:rPr>
                      <w:rFonts w:ascii="標楷體" w:cs="標楷體"/>
                    </w:rPr>
                    <w:t xml:space="preserve">      </w:t>
                  </w:r>
                  <w:r>
                    <w:rPr>
                      <w:rFonts w:ascii="標楷體" w:cs="標楷體" w:hint="eastAsia"/>
                    </w:rPr>
                    <w:t>向</w:t>
                  </w:r>
                </w:p>
              </w:tc>
              <w:tc>
                <w:tcPr>
                  <w:tcW w:w="5904" w:type="dxa"/>
                  <w:tcBorders>
                    <w:top w:val="single" w:sz="4" w:space="0" w:color="auto"/>
                    <w:left w:val="single" w:sz="4" w:space="0" w:color="auto"/>
                    <w:bottom w:val="single" w:sz="4" w:space="0" w:color="auto"/>
                    <w:right w:val="single" w:sz="4" w:space="0" w:color="auto"/>
                  </w:tcBorders>
                </w:tcPr>
                <w:p w:rsidR="00133A28" w:rsidRPr="004F65F0" w:rsidRDefault="00133A28" w:rsidP="00F4188D">
                  <w:pPr>
                    <w:rPr>
                      <w:rFonts w:ascii="標楷體" w:cs="Times New Roman"/>
                    </w:rPr>
                  </w:pPr>
                  <w:r>
                    <w:rPr>
                      <w:rFonts w:ascii="標楷體" w:cs="標楷體"/>
                    </w:rPr>
                    <w:t xml:space="preserve">             </w:t>
                  </w:r>
                  <w:r>
                    <w:rPr>
                      <w:rFonts w:ascii="標楷體" w:cs="標楷體" w:hint="eastAsia"/>
                    </w:rPr>
                    <w:t>成效影響及現況</w:t>
                  </w:r>
                  <w:r w:rsidR="00F276BE">
                    <w:rPr>
                      <w:rFonts w:ascii="標楷體" w:cs="標楷體" w:hint="eastAsia"/>
                    </w:rPr>
                    <w:t>情形</w:t>
                  </w:r>
                </w:p>
              </w:tc>
            </w:tr>
            <w:tr w:rsidR="00133A28" w:rsidRPr="004F65F0" w:rsidTr="00133A28">
              <w:trPr>
                <w:trHeight w:val="339"/>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校園空間活化</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F4188D">
                  <w:pPr>
                    <w:rPr>
                      <w:rFonts w:ascii="標楷體" w:cs="Times New Roman"/>
                    </w:rPr>
                  </w:pPr>
                </w:p>
                <w:p w:rsidR="00F276BE" w:rsidRPr="004F65F0" w:rsidRDefault="00F276BE" w:rsidP="00F4188D">
                  <w:pPr>
                    <w:rPr>
                      <w:rFonts w:ascii="標楷體" w:cs="Times New Roman"/>
                    </w:rPr>
                  </w:pPr>
                </w:p>
              </w:tc>
            </w:tr>
            <w:tr w:rsidR="00133A28" w:rsidRPr="004F65F0" w:rsidTr="00133A28">
              <w:trPr>
                <w:trHeight w:val="32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學生學習表現</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F4188D">
                  <w:pPr>
                    <w:rPr>
                      <w:rFonts w:ascii="標楷體" w:cs="Times New Roman"/>
                    </w:rPr>
                  </w:pPr>
                </w:p>
                <w:p w:rsidR="00F276BE" w:rsidRPr="004F65F0" w:rsidRDefault="00F276BE" w:rsidP="00F4188D">
                  <w:pPr>
                    <w:rPr>
                      <w:rFonts w:ascii="標楷體" w:cs="Times New Roman"/>
                    </w:rPr>
                  </w:pPr>
                </w:p>
              </w:tc>
            </w:tr>
            <w:tr w:rsidR="00133A28" w:rsidRPr="004F65F0" w:rsidTr="00133A28">
              <w:trPr>
                <w:trHeight w:val="34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教師賦權增能</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F4188D">
                  <w:pPr>
                    <w:rPr>
                      <w:rFonts w:ascii="標楷體" w:cs="Times New Roman"/>
                    </w:rPr>
                  </w:pPr>
                </w:p>
                <w:p w:rsidR="00F276BE" w:rsidRPr="004F65F0" w:rsidRDefault="00F276BE" w:rsidP="00F4188D">
                  <w:pPr>
                    <w:rPr>
                      <w:rFonts w:ascii="標楷體" w:cs="Times New Roman"/>
                    </w:rPr>
                  </w:pPr>
                </w:p>
              </w:tc>
            </w:tr>
            <w:tr w:rsidR="00133A28" w:rsidRPr="004F65F0" w:rsidTr="00133A28">
              <w:trPr>
                <w:trHeight w:val="314"/>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家長參與校務</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F4188D">
                  <w:pPr>
                    <w:rPr>
                      <w:rFonts w:ascii="標楷體" w:cs="Times New Roman"/>
                    </w:rPr>
                  </w:pPr>
                </w:p>
                <w:p w:rsidR="00F276BE" w:rsidRPr="004F65F0" w:rsidRDefault="00F276BE" w:rsidP="00F4188D">
                  <w:pPr>
                    <w:rPr>
                      <w:rFonts w:ascii="標楷體" w:cs="Times New Roman"/>
                    </w:rPr>
                  </w:pPr>
                </w:p>
              </w:tc>
            </w:tr>
            <w:tr w:rsidR="00133A28" w:rsidRPr="004F65F0" w:rsidTr="00133A28">
              <w:trPr>
                <w:trHeight w:val="25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社區互動關係</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F4188D">
                  <w:pPr>
                    <w:rPr>
                      <w:rFonts w:ascii="標楷體" w:cs="Times New Roman"/>
                    </w:rPr>
                  </w:pPr>
                </w:p>
                <w:p w:rsidR="00F276BE" w:rsidRPr="004F65F0" w:rsidRDefault="00F276BE" w:rsidP="00F4188D">
                  <w:pPr>
                    <w:rPr>
                      <w:rFonts w:ascii="標楷體" w:cs="Times New Roman"/>
                    </w:rPr>
                  </w:pPr>
                </w:p>
              </w:tc>
            </w:tr>
            <w:tr w:rsidR="00133A28" w:rsidRPr="004F65F0" w:rsidTr="00133A28">
              <w:trPr>
                <w:trHeight w:val="25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優質校園文化</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F4188D">
                  <w:pPr>
                    <w:rPr>
                      <w:rFonts w:ascii="標楷體" w:cs="Times New Roman"/>
                    </w:rPr>
                  </w:pPr>
                </w:p>
                <w:p w:rsidR="00F276BE" w:rsidRPr="004F65F0" w:rsidRDefault="00F276BE" w:rsidP="00F4188D">
                  <w:pPr>
                    <w:rPr>
                      <w:rFonts w:ascii="標楷體" w:cs="Times New Roman"/>
                    </w:rPr>
                  </w:pPr>
                </w:p>
              </w:tc>
            </w:tr>
            <w:tr w:rsidR="00133A28" w:rsidRPr="004F65F0" w:rsidTr="00527CA4">
              <w:trPr>
                <w:trHeight w:val="1478"/>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特色行銷分享</w:t>
                  </w:r>
                </w:p>
                <w:p w:rsidR="00133A28" w:rsidRPr="00133A28" w:rsidRDefault="00133A28" w:rsidP="00133A28">
                  <w:pPr>
                    <w:jc w:val="center"/>
                    <w:rPr>
                      <w:rFonts w:ascii="標楷體" w:cs="標楷體"/>
                    </w:rPr>
                  </w:pPr>
                  <w:r w:rsidRPr="00133A28">
                    <w:rPr>
                      <w:rFonts w:ascii="標楷體" w:cs="標楷體"/>
                    </w:rPr>
                    <w:t>(</w:t>
                  </w:r>
                  <w:r w:rsidRPr="00133A28">
                    <w:rPr>
                      <w:rFonts w:ascii="標楷體" w:cs="標楷體" w:hint="eastAsia"/>
                    </w:rPr>
                    <w:t>校外團體蒞校參訪、學校團隊對外分享概況</w:t>
                  </w:r>
                  <w:r w:rsidRPr="00133A28">
                    <w:rPr>
                      <w:rFonts w:ascii="標楷體" w:cs="標楷體"/>
                    </w:rPr>
                    <w:t>)</w:t>
                  </w:r>
                </w:p>
              </w:tc>
              <w:tc>
                <w:tcPr>
                  <w:tcW w:w="5904" w:type="dxa"/>
                  <w:tcBorders>
                    <w:top w:val="single" w:sz="4" w:space="0" w:color="auto"/>
                    <w:left w:val="single" w:sz="4" w:space="0" w:color="auto"/>
                    <w:bottom w:val="single" w:sz="4" w:space="0" w:color="auto"/>
                    <w:right w:val="single" w:sz="4" w:space="0" w:color="auto"/>
                  </w:tcBorders>
                </w:tcPr>
                <w:p w:rsidR="00133A28" w:rsidRPr="004F65F0" w:rsidRDefault="00133A28" w:rsidP="00F4188D">
                  <w:pPr>
                    <w:rPr>
                      <w:rFonts w:ascii="標楷體" w:cs="Times New Roman"/>
                    </w:rPr>
                  </w:pPr>
                </w:p>
              </w:tc>
            </w:tr>
          </w:tbl>
          <w:p w:rsidR="00527CA4" w:rsidRDefault="00527CA4" w:rsidP="00527CA4">
            <w:pPr>
              <w:rPr>
                <w:rFonts w:ascii="標楷體" w:hAnsi="標楷體"/>
                <w:sz w:val="22"/>
              </w:rPr>
            </w:pPr>
          </w:p>
          <w:p w:rsidR="00FB22C2" w:rsidRDefault="003D4E8E" w:rsidP="00527CA4">
            <w:pPr>
              <w:rPr>
                <w:rFonts w:ascii="標楷體" w:hAnsi="標楷體"/>
                <w:sz w:val="22"/>
              </w:rPr>
            </w:pPr>
            <w:r>
              <w:rPr>
                <w:rFonts w:ascii="標楷體" w:hAnsi="標楷體" w:hint="eastAsia"/>
                <w:sz w:val="22"/>
              </w:rPr>
              <w:t>備註：本表可自由延伸跨頁填寫，請學校於</w:t>
            </w:r>
            <w:r w:rsidR="00527CA4" w:rsidRPr="00527CA4">
              <w:rPr>
                <w:rFonts w:ascii="標楷體" w:hAnsi="標楷體" w:hint="eastAsia"/>
                <w:sz w:val="22"/>
              </w:rPr>
              <w:t>諮詢</w:t>
            </w:r>
            <w:r>
              <w:rPr>
                <w:rFonts w:ascii="標楷體" w:hAnsi="標楷體" w:hint="eastAsia"/>
                <w:sz w:val="22"/>
              </w:rPr>
              <w:t>輔導</w:t>
            </w:r>
            <w:r w:rsidR="00527CA4" w:rsidRPr="00527CA4">
              <w:rPr>
                <w:rFonts w:ascii="標楷體" w:hAnsi="標楷體" w:hint="eastAsia"/>
                <w:sz w:val="22"/>
              </w:rPr>
              <w:t>前</w:t>
            </w:r>
            <w:r w:rsidR="00527CA4" w:rsidRPr="00527CA4">
              <w:rPr>
                <w:rFonts w:ascii="標楷體" w:hAnsi="標楷體" w:hint="eastAsia"/>
                <w:sz w:val="22"/>
              </w:rPr>
              <w:t>10</w:t>
            </w:r>
            <w:r w:rsidR="00527CA4" w:rsidRPr="00527CA4">
              <w:rPr>
                <w:rFonts w:ascii="標楷體" w:hAnsi="標楷體" w:hint="eastAsia"/>
                <w:sz w:val="22"/>
              </w:rPr>
              <w:t>日將附件一電子檔寄給國立新竹教育大學鄭惠今助理</w:t>
            </w:r>
            <w:r w:rsidR="00527CA4" w:rsidRPr="00527CA4">
              <w:rPr>
                <w:rFonts w:ascii="標楷體" w:hAnsi="標楷體" w:hint="eastAsia"/>
                <w:sz w:val="22"/>
              </w:rPr>
              <w:t>(</w:t>
            </w:r>
            <w:hyperlink r:id="rId8" w:history="1">
              <w:r w:rsidR="00527CA4" w:rsidRPr="00527CA4">
                <w:rPr>
                  <w:rStyle w:val="aa"/>
                  <w:rFonts w:ascii="標楷體" w:hAnsi="標楷體"/>
                  <w:sz w:val="22"/>
                </w:rPr>
                <w:t>featuredschool@gmail.com</w:t>
              </w:r>
            </w:hyperlink>
            <w:r w:rsidR="00527CA4" w:rsidRPr="00527CA4">
              <w:rPr>
                <w:rFonts w:ascii="標楷體" w:hAnsi="標楷體" w:hint="eastAsia"/>
                <w:sz w:val="22"/>
              </w:rPr>
              <w:t>)</w:t>
            </w:r>
            <w:r w:rsidR="00527CA4" w:rsidRPr="00527CA4">
              <w:rPr>
                <w:rFonts w:ascii="標楷體" w:hAnsi="標楷體" w:hint="eastAsia"/>
                <w:sz w:val="22"/>
              </w:rPr>
              <w:t>，俾進行綜合分析。</w:t>
            </w:r>
          </w:p>
          <w:p w:rsidR="006E2298" w:rsidRDefault="006E2298" w:rsidP="00527CA4">
            <w:pPr>
              <w:jc w:val="center"/>
              <w:rPr>
                <w:rFonts w:ascii="標楷體" w:hAnsi="標楷體"/>
                <w:b/>
                <w:szCs w:val="24"/>
              </w:rPr>
            </w:pPr>
          </w:p>
          <w:p w:rsidR="00527CA4" w:rsidRDefault="003D4E8E" w:rsidP="00527CA4">
            <w:pPr>
              <w:jc w:val="center"/>
              <w:rPr>
                <w:rFonts w:ascii="標楷體" w:hAnsi="標楷體"/>
                <w:sz w:val="22"/>
              </w:rPr>
            </w:pPr>
            <w:r w:rsidRPr="003D4E8E">
              <w:rPr>
                <w:rFonts w:ascii="標楷體" w:hAnsi="標楷體" w:hint="eastAsia"/>
                <w:b/>
                <w:szCs w:val="24"/>
              </w:rPr>
              <w:t>105</w:t>
            </w:r>
            <w:r w:rsidRPr="003D4E8E">
              <w:rPr>
                <w:rFonts w:ascii="標楷體" w:hAnsi="標楷體" w:hint="eastAsia"/>
                <w:b/>
                <w:szCs w:val="24"/>
              </w:rPr>
              <w:t>學年度推動國民中小學營造空間美學與發展特色學校工作坊暨到校諮詢輔導實施計畫</w:t>
            </w:r>
          </w:p>
          <w:p w:rsidR="00527CA4" w:rsidRPr="00055ED3" w:rsidRDefault="00527CA4" w:rsidP="00527CA4">
            <w:pPr>
              <w:jc w:val="distribute"/>
              <w:rPr>
                <w:rFonts w:ascii="標楷體" w:hAnsi="標楷體"/>
                <w:b/>
                <w:szCs w:val="24"/>
                <w:u w:val="single"/>
              </w:rPr>
            </w:pPr>
            <w:r>
              <w:rPr>
                <w:rFonts w:ascii="標楷體" w:hAnsi="標楷體" w:hint="eastAsia"/>
                <w:b/>
                <w:szCs w:val="24"/>
                <w:u w:val="single"/>
              </w:rPr>
              <w:t>諮詢</w:t>
            </w:r>
            <w:r w:rsidR="003D4E8E">
              <w:rPr>
                <w:rFonts w:ascii="標楷體" w:hAnsi="標楷體" w:hint="eastAsia"/>
                <w:b/>
                <w:szCs w:val="24"/>
                <w:u w:val="single"/>
              </w:rPr>
              <w:t>輔導</w:t>
            </w:r>
            <w:r w:rsidRPr="00055ED3">
              <w:rPr>
                <w:rFonts w:ascii="標楷體" w:hAnsi="標楷體" w:hint="eastAsia"/>
                <w:b/>
                <w:szCs w:val="24"/>
                <w:u w:val="single"/>
              </w:rPr>
              <w:t>紀錄表</w:t>
            </w:r>
          </w:p>
          <w:p w:rsidR="008341BF" w:rsidRDefault="008341BF" w:rsidP="00FB22C2">
            <w:pPr>
              <w:tabs>
                <w:tab w:val="left" w:pos="459"/>
              </w:tabs>
              <w:rPr>
                <w:rFonts w:ascii="Times New Roman" w:hAnsi="Times New Roman" w:cs="Times New Roman"/>
                <w:b/>
                <w:szCs w:val="24"/>
              </w:rPr>
            </w:pPr>
          </w:p>
          <w:p w:rsidR="006E2298" w:rsidRPr="006E2298" w:rsidRDefault="003D4E8E" w:rsidP="00FB22C2">
            <w:pPr>
              <w:tabs>
                <w:tab w:val="left" w:pos="459"/>
              </w:tabs>
              <w:rPr>
                <w:rFonts w:ascii="Times New Roman" w:hAnsi="Times New Roman" w:cs="Times New Roman"/>
                <w:sz w:val="26"/>
                <w:szCs w:val="26"/>
              </w:rPr>
            </w:pPr>
            <w:r>
              <w:rPr>
                <w:rFonts w:ascii="Times New Roman" w:hAnsi="Times New Roman" w:cs="Times New Roman" w:hint="eastAsia"/>
                <w:sz w:val="26"/>
                <w:szCs w:val="26"/>
              </w:rPr>
              <w:t>受</w:t>
            </w:r>
            <w:r w:rsidR="006E2298" w:rsidRPr="006E2298">
              <w:rPr>
                <w:rFonts w:ascii="Times New Roman" w:hAnsi="Times New Roman" w:cs="Times New Roman" w:hint="eastAsia"/>
                <w:sz w:val="26"/>
                <w:szCs w:val="26"/>
              </w:rPr>
              <w:t>諮詢</w:t>
            </w:r>
            <w:r>
              <w:rPr>
                <w:rFonts w:ascii="Times New Roman" w:hAnsi="Times New Roman" w:cs="Times New Roman" w:hint="eastAsia"/>
                <w:sz w:val="26"/>
                <w:szCs w:val="26"/>
              </w:rPr>
              <w:t>輔導</w:t>
            </w:r>
            <w:r w:rsidR="006E2298" w:rsidRPr="006E2298">
              <w:rPr>
                <w:rFonts w:ascii="Times New Roman" w:hAnsi="Times New Roman" w:cs="Times New Roman" w:hint="eastAsia"/>
                <w:sz w:val="26"/>
                <w:szCs w:val="26"/>
              </w:rPr>
              <w:t>學校特色困境分析、建議事項與綜合意見</w:t>
            </w:r>
            <w:r w:rsidR="006E2298" w:rsidRPr="006E2298">
              <w:rPr>
                <w:rFonts w:ascii="Times New Roman" w:hAnsi="Times New Roman" w:cs="Times New Roman"/>
                <w:sz w:val="26"/>
                <w:szCs w:val="26"/>
              </w:rPr>
              <w:t>（</w:t>
            </w:r>
            <w:r w:rsidR="006E2298" w:rsidRPr="006E2298">
              <w:rPr>
                <w:rFonts w:ascii="Times New Roman" w:hAnsi="Times New Roman" w:cs="Times New Roman" w:hint="eastAsia"/>
                <w:color w:val="FF0000"/>
                <w:sz w:val="26"/>
                <w:szCs w:val="26"/>
              </w:rPr>
              <w:t>委員填寫</w:t>
            </w:r>
            <w:r w:rsidR="006E2298" w:rsidRPr="006E2298">
              <w:rPr>
                <w:rFonts w:ascii="Times New Roman" w:hAnsi="Times New Roman" w:cs="Times New Roman"/>
                <w:sz w:val="26"/>
                <w:szCs w:val="26"/>
              </w:rPr>
              <w:t>）</w:t>
            </w: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Default="006E2298" w:rsidP="00FB22C2">
            <w:pPr>
              <w:tabs>
                <w:tab w:val="left" w:pos="459"/>
              </w:tabs>
              <w:rPr>
                <w:rFonts w:ascii="Times New Roman" w:hAnsi="Times New Roman" w:cs="Times New Roman"/>
                <w:b/>
                <w:szCs w:val="24"/>
              </w:rPr>
            </w:pPr>
          </w:p>
          <w:p w:rsidR="006E2298" w:rsidRPr="00FB22C2" w:rsidRDefault="006E2298" w:rsidP="00FB22C2">
            <w:pPr>
              <w:tabs>
                <w:tab w:val="left" w:pos="459"/>
              </w:tabs>
              <w:rPr>
                <w:rFonts w:ascii="Times New Roman" w:hAnsi="Times New Roman" w:cs="Times New Roman"/>
                <w:b/>
                <w:szCs w:val="24"/>
              </w:rPr>
            </w:pPr>
          </w:p>
        </w:tc>
      </w:tr>
      <w:tr w:rsidR="008341BF" w:rsidRPr="00892BFD" w:rsidTr="006E2298">
        <w:trPr>
          <w:trHeight w:val="664"/>
        </w:trPr>
        <w:tc>
          <w:tcPr>
            <w:tcW w:w="2952" w:type="dxa"/>
            <w:vAlign w:val="center"/>
          </w:tcPr>
          <w:p w:rsidR="008341BF" w:rsidRPr="00892BFD" w:rsidRDefault="00C63542" w:rsidP="006E2298">
            <w:pPr>
              <w:rPr>
                <w:rFonts w:ascii="Times New Roman" w:hAnsi="Times New Roman" w:cs="Times New Roman"/>
                <w:szCs w:val="24"/>
              </w:rPr>
            </w:pPr>
            <w:r>
              <w:rPr>
                <w:rFonts w:ascii="Times New Roman" w:hAnsi="Times New Roman" w:cs="Times New Roman" w:hint="eastAsia"/>
                <w:szCs w:val="24"/>
              </w:rPr>
              <w:lastRenderedPageBreak/>
              <w:t>諮詢</w:t>
            </w:r>
            <w:r w:rsidR="003D4E8E" w:rsidRPr="00892BFD">
              <w:rPr>
                <w:rFonts w:ascii="Times New Roman" w:hAnsi="Times New Roman" w:cs="Times New Roman"/>
                <w:szCs w:val="24"/>
              </w:rPr>
              <w:t>輔導</w:t>
            </w:r>
            <w:r w:rsidR="008341BF" w:rsidRPr="00892BFD">
              <w:rPr>
                <w:rFonts w:ascii="Times New Roman" w:hAnsi="Times New Roman" w:cs="Times New Roman"/>
                <w:szCs w:val="24"/>
              </w:rPr>
              <w:t>委員</w:t>
            </w:r>
            <w:r w:rsidR="00133A28">
              <w:rPr>
                <w:rFonts w:ascii="Times New Roman" w:hAnsi="Times New Roman" w:cs="Times New Roman" w:hint="eastAsia"/>
                <w:szCs w:val="24"/>
              </w:rPr>
              <w:t>簽名</w:t>
            </w:r>
          </w:p>
        </w:tc>
        <w:tc>
          <w:tcPr>
            <w:tcW w:w="5462" w:type="dxa"/>
            <w:gridSpan w:val="3"/>
            <w:vAlign w:val="center"/>
          </w:tcPr>
          <w:p w:rsidR="008341BF" w:rsidRPr="00892BFD" w:rsidRDefault="008341BF" w:rsidP="00253DBB">
            <w:pPr>
              <w:jc w:val="center"/>
              <w:rPr>
                <w:rFonts w:ascii="Times New Roman" w:hAnsi="Times New Roman" w:cs="Times New Roman"/>
                <w:szCs w:val="24"/>
              </w:rPr>
            </w:pPr>
          </w:p>
        </w:tc>
      </w:tr>
    </w:tbl>
    <w:p w:rsidR="005C79C8" w:rsidRPr="006E2298" w:rsidRDefault="007715FF" w:rsidP="006E2298">
      <w:pPr>
        <w:widowControl/>
        <w:rPr>
          <w:rFonts w:ascii="標楷體" w:hAnsi="標楷體"/>
          <w:b/>
          <w:szCs w:val="24"/>
        </w:rPr>
      </w:pPr>
      <w:r>
        <w:rPr>
          <w:rFonts w:ascii="標楷體" w:hAnsi="標楷體" w:cs="標楷體"/>
          <w:noProof/>
        </w:rPr>
        <mc:AlternateContent>
          <mc:Choice Requires="wps">
            <w:drawing>
              <wp:anchor distT="0" distB="0" distL="114300" distR="114300" simplePos="0" relativeHeight="251661312" behindDoc="0" locked="0" layoutInCell="1" allowOverlap="1">
                <wp:simplePos x="0" y="0"/>
                <wp:positionH relativeFrom="column">
                  <wp:posOffset>-266700</wp:posOffset>
                </wp:positionH>
                <wp:positionV relativeFrom="paragraph">
                  <wp:posOffset>-8857615</wp:posOffset>
                </wp:positionV>
                <wp:extent cx="647700" cy="32385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575B" w:rsidRDefault="0066575B" w:rsidP="00BF76E5">
                            <w:r>
                              <w:rPr>
                                <w:rFonts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pt;margin-top:-697.45pt;width:5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" fillcolor="white [3201]" strokeweight=".5pt">
                <v:path arrowok="t"/>
                <v:textbox>
                  <w:txbxContent>
                    <w:p w:rsidR="0066575B" w:rsidRDefault="0066575B" w:rsidP="00BF76E5">
                      <w:r>
                        <w:rPr>
                          <w:rFonts w:hint="eastAsia"/>
                        </w:rPr>
                        <w:t>附件二</w:t>
                      </w:r>
                    </w:p>
                  </w:txbxContent>
                </v:textbox>
              </v:shape>
            </w:pict>
          </mc:Fallback>
        </mc:AlternateContent>
      </w:r>
      <w:r w:rsidR="006E2298" w:rsidRPr="00527CA4">
        <w:rPr>
          <w:rFonts w:ascii="標楷體" w:hAnsi="標楷體" w:hint="eastAsia"/>
          <w:sz w:val="22"/>
        </w:rPr>
        <w:t>備註：</w:t>
      </w:r>
      <w:r w:rsidR="006E2298">
        <w:rPr>
          <w:rFonts w:ascii="標楷體" w:hAnsi="標楷體" w:hint="eastAsia"/>
          <w:sz w:val="22"/>
        </w:rPr>
        <w:t>請委員於輔導諮詢當日填寫完畢，簽名之後交與</w:t>
      </w:r>
      <w:r w:rsidR="006E2298" w:rsidRPr="00527CA4">
        <w:rPr>
          <w:rFonts w:ascii="標楷體" w:hAnsi="標楷體" w:hint="eastAsia"/>
          <w:sz w:val="22"/>
        </w:rPr>
        <w:t>新竹教育大學鄭惠今助理</w:t>
      </w:r>
      <w:r w:rsidR="006E2298">
        <w:rPr>
          <w:rFonts w:ascii="標楷體" w:hAnsi="標楷體" w:hint="eastAsia"/>
          <w:sz w:val="22"/>
        </w:rPr>
        <w:t>。</w:t>
      </w:r>
    </w:p>
    <w:sectPr w:rsidR="005C79C8" w:rsidRPr="006E2298" w:rsidSect="001661DB">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D7" w:rsidRDefault="001373D7" w:rsidP="002E0994">
      <w:r>
        <w:separator/>
      </w:r>
    </w:p>
  </w:endnote>
  <w:endnote w:type="continuationSeparator" w:id="0">
    <w:p w:rsidR="001373D7" w:rsidRDefault="001373D7" w:rsidP="002E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31487"/>
      <w:docPartObj>
        <w:docPartGallery w:val="Page Numbers (Bottom of Page)"/>
        <w:docPartUnique/>
      </w:docPartObj>
    </w:sdtPr>
    <w:sdtEndPr/>
    <w:sdtContent>
      <w:p w:rsidR="0066575B" w:rsidRDefault="0066575B">
        <w:pPr>
          <w:pStyle w:val="a8"/>
          <w:jc w:val="center"/>
        </w:pPr>
        <w:r>
          <w:fldChar w:fldCharType="begin"/>
        </w:r>
        <w:r>
          <w:instrText>PAGE   \* MERGEFORMAT</w:instrText>
        </w:r>
        <w:r>
          <w:fldChar w:fldCharType="separate"/>
        </w:r>
        <w:r w:rsidR="007715FF" w:rsidRPr="007715FF">
          <w:rPr>
            <w:noProof/>
            <w:lang w:val="zh-TW"/>
          </w:rPr>
          <w:t>1</w:t>
        </w:r>
        <w:r>
          <w:fldChar w:fldCharType="end"/>
        </w:r>
      </w:p>
    </w:sdtContent>
  </w:sdt>
  <w:p w:rsidR="0066575B" w:rsidRDefault="006657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D7" w:rsidRDefault="001373D7" w:rsidP="002E0994">
      <w:r>
        <w:separator/>
      </w:r>
    </w:p>
  </w:footnote>
  <w:footnote w:type="continuationSeparator" w:id="0">
    <w:p w:rsidR="001373D7" w:rsidRDefault="001373D7" w:rsidP="002E0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0D80"/>
    <w:multiLevelType w:val="hybridMultilevel"/>
    <w:tmpl w:val="C4B62754"/>
    <w:lvl w:ilvl="0" w:tplc="272AEF5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nsid w:val="057748AD"/>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26E18C6"/>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33E2729"/>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5E15F4D"/>
    <w:multiLevelType w:val="hybridMultilevel"/>
    <w:tmpl w:val="BBDA156A"/>
    <w:lvl w:ilvl="0" w:tplc="CE5073EA">
      <w:start w:val="1"/>
      <w:numFmt w:val="taiwaneseCountingThousand"/>
      <w:lvlText w:val="%1、"/>
      <w:lvlJc w:val="left"/>
      <w:pPr>
        <w:ind w:left="764" w:hanging="480"/>
      </w:pPr>
      <w:rPr>
        <w:rFonts w:hint="eastAsia"/>
        <w:snapToGrid w:val="0"/>
        <w:kern w:val="0"/>
        <w:lang w:val="en-US"/>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nsid w:val="27D67FA6"/>
    <w:multiLevelType w:val="hybridMultilevel"/>
    <w:tmpl w:val="C876D12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682A4E"/>
    <w:multiLevelType w:val="hybridMultilevel"/>
    <w:tmpl w:val="57724202"/>
    <w:lvl w:ilvl="0" w:tplc="721AE0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E127489"/>
    <w:multiLevelType w:val="hybridMultilevel"/>
    <w:tmpl w:val="3FE0CE30"/>
    <w:lvl w:ilvl="0" w:tplc="24B6A67A">
      <w:start w:val="1"/>
      <w:numFmt w:val="taiwaneseCountingThousand"/>
      <w:lvlText w:val="%1、"/>
      <w:lvlJc w:val="left"/>
      <w:pPr>
        <w:ind w:left="480" w:hanging="480"/>
      </w:pPr>
      <w:rPr>
        <w:rFonts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EF3130"/>
    <w:multiLevelType w:val="hybridMultilevel"/>
    <w:tmpl w:val="599E963C"/>
    <w:lvl w:ilvl="0" w:tplc="8C32F1FA">
      <w:start w:val="1"/>
      <w:numFmt w:val="decimal"/>
      <w:lvlText w:val="%1."/>
      <w:lvlJc w:val="left"/>
      <w:pPr>
        <w:ind w:left="17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9B7F80"/>
    <w:multiLevelType w:val="hybridMultilevel"/>
    <w:tmpl w:val="3FE0CE30"/>
    <w:lvl w:ilvl="0" w:tplc="24B6A67A">
      <w:start w:val="1"/>
      <w:numFmt w:val="taiwaneseCountingThousand"/>
      <w:lvlText w:val="%1、"/>
      <w:lvlJc w:val="left"/>
      <w:pPr>
        <w:ind w:left="5442" w:hanging="480"/>
      </w:pPr>
      <w:rPr>
        <w:rFonts w:cs="Times New Roman" w:hint="eastAsia"/>
        <w:snapToGrid w:val="0"/>
        <w:kern w:val="0"/>
      </w:rPr>
    </w:lvl>
    <w:lvl w:ilvl="1" w:tplc="04090019" w:tentative="1">
      <w:start w:val="1"/>
      <w:numFmt w:val="ideographTraditional"/>
      <w:lvlText w:val="%2、"/>
      <w:lvlJc w:val="left"/>
      <w:pPr>
        <w:ind w:left="5922" w:hanging="480"/>
      </w:pPr>
      <w:rPr>
        <w:rFonts w:cs="Times New Roman"/>
      </w:rPr>
    </w:lvl>
    <w:lvl w:ilvl="2" w:tplc="0409001B" w:tentative="1">
      <w:start w:val="1"/>
      <w:numFmt w:val="lowerRoman"/>
      <w:lvlText w:val="%3."/>
      <w:lvlJc w:val="right"/>
      <w:pPr>
        <w:ind w:left="6402" w:hanging="480"/>
      </w:pPr>
      <w:rPr>
        <w:rFonts w:cs="Times New Roman"/>
      </w:rPr>
    </w:lvl>
    <w:lvl w:ilvl="3" w:tplc="0409000F" w:tentative="1">
      <w:start w:val="1"/>
      <w:numFmt w:val="decimal"/>
      <w:lvlText w:val="%4."/>
      <w:lvlJc w:val="left"/>
      <w:pPr>
        <w:ind w:left="6882" w:hanging="480"/>
      </w:pPr>
      <w:rPr>
        <w:rFonts w:cs="Times New Roman"/>
      </w:rPr>
    </w:lvl>
    <w:lvl w:ilvl="4" w:tplc="04090019" w:tentative="1">
      <w:start w:val="1"/>
      <w:numFmt w:val="ideographTraditional"/>
      <w:lvlText w:val="%5、"/>
      <w:lvlJc w:val="left"/>
      <w:pPr>
        <w:ind w:left="7362" w:hanging="480"/>
      </w:pPr>
      <w:rPr>
        <w:rFonts w:cs="Times New Roman"/>
      </w:rPr>
    </w:lvl>
    <w:lvl w:ilvl="5" w:tplc="0409001B" w:tentative="1">
      <w:start w:val="1"/>
      <w:numFmt w:val="lowerRoman"/>
      <w:lvlText w:val="%6."/>
      <w:lvlJc w:val="right"/>
      <w:pPr>
        <w:ind w:left="7842" w:hanging="480"/>
      </w:pPr>
      <w:rPr>
        <w:rFonts w:cs="Times New Roman"/>
      </w:rPr>
    </w:lvl>
    <w:lvl w:ilvl="6" w:tplc="0409000F" w:tentative="1">
      <w:start w:val="1"/>
      <w:numFmt w:val="decimal"/>
      <w:lvlText w:val="%7."/>
      <w:lvlJc w:val="left"/>
      <w:pPr>
        <w:ind w:left="8322" w:hanging="480"/>
      </w:pPr>
      <w:rPr>
        <w:rFonts w:cs="Times New Roman"/>
      </w:rPr>
    </w:lvl>
    <w:lvl w:ilvl="7" w:tplc="04090019" w:tentative="1">
      <w:start w:val="1"/>
      <w:numFmt w:val="ideographTraditional"/>
      <w:lvlText w:val="%8、"/>
      <w:lvlJc w:val="left"/>
      <w:pPr>
        <w:ind w:left="8802" w:hanging="480"/>
      </w:pPr>
      <w:rPr>
        <w:rFonts w:cs="Times New Roman"/>
      </w:rPr>
    </w:lvl>
    <w:lvl w:ilvl="8" w:tplc="0409001B" w:tentative="1">
      <w:start w:val="1"/>
      <w:numFmt w:val="lowerRoman"/>
      <w:lvlText w:val="%9."/>
      <w:lvlJc w:val="right"/>
      <w:pPr>
        <w:ind w:left="9282" w:hanging="480"/>
      </w:pPr>
      <w:rPr>
        <w:rFonts w:cs="Times New Roman"/>
      </w:rPr>
    </w:lvl>
  </w:abstractNum>
  <w:abstractNum w:abstractNumId="10">
    <w:nsid w:val="46FA25A2"/>
    <w:multiLevelType w:val="hybridMultilevel"/>
    <w:tmpl w:val="7472A594"/>
    <w:lvl w:ilvl="0" w:tplc="0409000F">
      <w:start w:val="1"/>
      <w:numFmt w:val="decimal"/>
      <w:lvlText w:val="%1."/>
      <w:lvlJc w:val="left"/>
      <w:pPr>
        <w:ind w:left="480" w:hanging="480"/>
      </w:pPr>
      <w:rPr>
        <w:rFonts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A4B4146"/>
    <w:multiLevelType w:val="hybridMultilevel"/>
    <w:tmpl w:val="EDC89DDC"/>
    <w:lvl w:ilvl="0" w:tplc="67AA5A1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6F482A"/>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6DB74AAD"/>
    <w:multiLevelType w:val="hybridMultilevel"/>
    <w:tmpl w:val="4968AD3E"/>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4">
    <w:nsid w:val="78663397"/>
    <w:multiLevelType w:val="hybridMultilevel"/>
    <w:tmpl w:val="C4B62754"/>
    <w:lvl w:ilvl="0" w:tplc="272AEF5E">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0"/>
  </w:num>
  <w:num w:numId="2">
    <w:abstractNumId w:val="3"/>
  </w:num>
  <w:num w:numId="3">
    <w:abstractNumId w:val="2"/>
  </w:num>
  <w:num w:numId="4">
    <w:abstractNumId w:val="12"/>
  </w:num>
  <w:num w:numId="5">
    <w:abstractNumId w:val="7"/>
  </w:num>
  <w:num w:numId="6">
    <w:abstractNumId w:val="1"/>
  </w:num>
  <w:num w:numId="7">
    <w:abstractNumId w:val="11"/>
  </w:num>
  <w:num w:numId="8">
    <w:abstractNumId w:val="9"/>
  </w:num>
  <w:num w:numId="9">
    <w:abstractNumId w:val="5"/>
  </w:num>
  <w:num w:numId="10">
    <w:abstractNumId w:val="6"/>
  </w:num>
  <w:num w:numId="11">
    <w:abstractNumId w:val="4"/>
  </w:num>
  <w:num w:numId="12">
    <w:abstractNumId w:val="0"/>
  </w:num>
  <w:num w:numId="13">
    <w:abstractNumId w:val="1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66"/>
    <w:rsid w:val="000006EF"/>
    <w:rsid w:val="00012609"/>
    <w:rsid w:val="00043022"/>
    <w:rsid w:val="00052C07"/>
    <w:rsid w:val="00055ED3"/>
    <w:rsid w:val="00071949"/>
    <w:rsid w:val="00090703"/>
    <w:rsid w:val="000929F6"/>
    <w:rsid w:val="000D5E59"/>
    <w:rsid w:val="00100AA8"/>
    <w:rsid w:val="001076BC"/>
    <w:rsid w:val="00120185"/>
    <w:rsid w:val="00133A28"/>
    <w:rsid w:val="001373D7"/>
    <w:rsid w:val="0015594C"/>
    <w:rsid w:val="001637F0"/>
    <w:rsid w:val="001661DB"/>
    <w:rsid w:val="00182B7D"/>
    <w:rsid w:val="00190223"/>
    <w:rsid w:val="001919AD"/>
    <w:rsid w:val="001A233F"/>
    <w:rsid w:val="001D1598"/>
    <w:rsid w:val="001D21D3"/>
    <w:rsid w:val="001D6B3D"/>
    <w:rsid w:val="001E4DB6"/>
    <w:rsid w:val="00253DBB"/>
    <w:rsid w:val="002551A7"/>
    <w:rsid w:val="002A7E19"/>
    <w:rsid w:val="002B5D36"/>
    <w:rsid w:val="002C5FB7"/>
    <w:rsid w:val="002E0994"/>
    <w:rsid w:val="002F26CF"/>
    <w:rsid w:val="002F4816"/>
    <w:rsid w:val="002F4E27"/>
    <w:rsid w:val="00310701"/>
    <w:rsid w:val="0032446A"/>
    <w:rsid w:val="00345648"/>
    <w:rsid w:val="003658F8"/>
    <w:rsid w:val="00373567"/>
    <w:rsid w:val="003A5AAC"/>
    <w:rsid w:val="003D2E29"/>
    <w:rsid w:val="003D4E8E"/>
    <w:rsid w:val="00410404"/>
    <w:rsid w:val="00420008"/>
    <w:rsid w:val="004303FB"/>
    <w:rsid w:val="00492266"/>
    <w:rsid w:val="00494F9D"/>
    <w:rsid w:val="00496303"/>
    <w:rsid w:val="004A1770"/>
    <w:rsid w:val="004D3A2B"/>
    <w:rsid w:val="004D66CD"/>
    <w:rsid w:val="00503237"/>
    <w:rsid w:val="00507730"/>
    <w:rsid w:val="005133E5"/>
    <w:rsid w:val="0052004E"/>
    <w:rsid w:val="0052500E"/>
    <w:rsid w:val="00527CA4"/>
    <w:rsid w:val="00582BB0"/>
    <w:rsid w:val="005A2868"/>
    <w:rsid w:val="005A318E"/>
    <w:rsid w:val="005A339A"/>
    <w:rsid w:val="005A5C63"/>
    <w:rsid w:val="005C1C5B"/>
    <w:rsid w:val="005C4B66"/>
    <w:rsid w:val="005C79C8"/>
    <w:rsid w:val="005E29F9"/>
    <w:rsid w:val="005F27F8"/>
    <w:rsid w:val="005F47F4"/>
    <w:rsid w:val="005F4F04"/>
    <w:rsid w:val="00600306"/>
    <w:rsid w:val="00600681"/>
    <w:rsid w:val="00621FAD"/>
    <w:rsid w:val="00626B65"/>
    <w:rsid w:val="00632011"/>
    <w:rsid w:val="00653607"/>
    <w:rsid w:val="0066325C"/>
    <w:rsid w:val="006640F1"/>
    <w:rsid w:val="00664F8D"/>
    <w:rsid w:val="0066575B"/>
    <w:rsid w:val="006A4B59"/>
    <w:rsid w:val="006B3D2F"/>
    <w:rsid w:val="006C337B"/>
    <w:rsid w:val="006C6F53"/>
    <w:rsid w:val="006C79E2"/>
    <w:rsid w:val="006E2298"/>
    <w:rsid w:val="00705AF2"/>
    <w:rsid w:val="00735AF2"/>
    <w:rsid w:val="0075068D"/>
    <w:rsid w:val="00764B02"/>
    <w:rsid w:val="00765617"/>
    <w:rsid w:val="00766A56"/>
    <w:rsid w:val="007715FF"/>
    <w:rsid w:val="007756D3"/>
    <w:rsid w:val="007838CB"/>
    <w:rsid w:val="007C22E6"/>
    <w:rsid w:val="007D19FF"/>
    <w:rsid w:val="007D6A2F"/>
    <w:rsid w:val="007F1C1A"/>
    <w:rsid w:val="007F249A"/>
    <w:rsid w:val="00831D09"/>
    <w:rsid w:val="008341BF"/>
    <w:rsid w:val="0083691B"/>
    <w:rsid w:val="008431A3"/>
    <w:rsid w:val="00844D0C"/>
    <w:rsid w:val="008472B8"/>
    <w:rsid w:val="008A1CF8"/>
    <w:rsid w:val="008A6F1E"/>
    <w:rsid w:val="008B2BFC"/>
    <w:rsid w:val="008B3A85"/>
    <w:rsid w:val="008B79B4"/>
    <w:rsid w:val="008C5106"/>
    <w:rsid w:val="008D76E3"/>
    <w:rsid w:val="008F1E05"/>
    <w:rsid w:val="0090460B"/>
    <w:rsid w:val="0090759C"/>
    <w:rsid w:val="00911E82"/>
    <w:rsid w:val="00926B70"/>
    <w:rsid w:val="009336B4"/>
    <w:rsid w:val="0093586A"/>
    <w:rsid w:val="009650ED"/>
    <w:rsid w:val="009B5F49"/>
    <w:rsid w:val="009C482F"/>
    <w:rsid w:val="009D0276"/>
    <w:rsid w:val="009F2657"/>
    <w:rsid w:val="00A31FD0"/>
    <w:rsid w:val="00A40C1B"/>
    <w:rsid w:val="00A56789"/>
    <w:rsid w:val="00A579F3"/>
    <w:rsid w:val="00A81263"/>
    <w:rsid w:val="00AE7F87"/>
    <w:rsid w:val="00B14F36"/>
    <w:rsid w:val="00B76CD0"/>
    <w:rsid w:val="00B93895"/>
    <w:rsid w:val="00BB411B"/>
    <w:rsid w:val="00BC1DF2"/>
    <w:rsid w:val="00BC1E4E"/>
    <w:rsid w:val="00BD5DD6"/>
    <w:rsid w:val="00BD6D8E"/>
    <w:rsid w:val="00BE4933"/>
    <w:rsid w:val="00BF199C"/>
    <w:rsid w:val="00BF2D63"/>
    <w:rsid w:val="00BF6DC8"/>
    <w:rsid w:val="00BF76E5"/>
    <w:rsid w:val="00C06907"/>
    <w:rsid w:val="00C34964"/>
    <w:rsid w:val="00C468EB"/>
    <w:rsid w:val="00C57B60"/>
    <w:rsid w:val="00C63542"/>
    <w:rsid w:val="00C80571"/>
    <w:rsid w:val="00C9617B"/>
    <w:rsid w:val="00CE6D9B"/>
    <w:rsid w:val="00CF135D"/>
    <w:rsid w:val="00D01E21"/>
    <w:rsid w:val="00D103BC"/>
    <w:rsid w:val="00D11AC4"/>
    <w:rsid w:val="00D14FD3"/>
    <w:rsid w:val="00D232E1"/>
    <w:rsid w:val="00D4601C"/>
    <w:rsid w:val="00D52323"/>
    <w:rsid w:val="00D54C1D"/>
    <w:rsid w:val="00D56F4D"/>
    <w:rsid w:val="00D67EF8"/>
    <w:rsid w:val="00D74002"/>
    <w:rsid w:val="00DE430C"/>
    <w:rsid w:val="00E11114"/>
    <w:rsid w:val="00E14A3E"/>
    <w:rsid w:val="00E33A5D"/>
    <w:rsid w:val="00E55300"/>
    <w:rsid w:val="00E64C01"/>
    <w:rsid w:val="00EF251D"/>
    <w:rsid w:val="00EF5B27"/>
    <w:rsid w:val="00F21AC1"/>
    <w:rsid w:val="00F276BE"/>
    <w:rsid w:val="00F37A68"/>
    <w:rsid w:val="00F4188D"/>
    <w:rsid w:val="00F92671"/>
    <w:rsid w:val="00FB22C2"/>
    <w:rsid w:val="00FB5D8E"/>
    <w:rsid w:val="00FE141B"/>
    <w:rsid w:val="00FF004B"/>
    <w:rsid w:val="00FF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D21D3"/>
    <w:rPr>
      <w:i/>
      <w:iCs/>
    </w:rPr>
  </w:style>
  <w:style w:type="paragraph" w:styleId="a4">
    <w:name w:val="List Paragraph"/>
    <w:basedOn w:val="a"/>
    <w:uiPriority w:val="99"/>
    <w:qFormat/>
    <w:rsid w:val="001D21D3"/>
    <w:pPr>
      <w:ind w:leftChars="200" w:left="480"/>
    </w:pPr>
  </w:style>
  <w:style w:type="table" w:styleId="a5">
    <w:name w:val="Table Grid"/>
    <w:basedOn w:val="a1"/>
    <w:uiPriority w:val="59"/>
    <w:rsid w:val="00492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0994"/>
    <w:pPr>
      <w:tabs>
        <w:tab w:val="center" w:pos="4153"/>
        <w:tab w:val="right" w:pos="8306"/>
      </w:tabs>
      <w:snapToGrid w:val="0"/>
    </w:pPr>
    <w:rPr>
      <w:sz w:val="20"/>
      <w:szCs w:val="20"/>
    </w:rPr>
  </w:style>
  <w:style w:type="character" w:customStyle="1" w:styleId="a7">
    <w:name w:val="頁首 字元"/>
    <w:basedOn w:val="a0"/>
    <w:link w:val="a6"/>
    <w:uiPriority w:val="99"/>
    <w:rsid w:val="002E0994"/>
    <w:rPr>
      <w:rFonts w:eastAsia="標楷體"/>
      <w:sz w:val="20"/>
      <w:szCs w:val="20"/>
    </w:rPr>
  </w:style>
  <w:style w:type="paragraph" w:styleId="a8">
    <w:name w:val="footer"/>
    <w:basedOn w:val="a"/>
    <w:link w:val="a9"/>
    <w:uiPriority w:val="99"/>
    <w:unhideWhenUsed/>
    <w:rsid w:val="002E0994"/>
    <w:pPr>
      <w:tabs>
        <w:tab w:val="center" w:pos="4153"/>
        <w:tab w:val="right" w:pos="8306"/>
      </w:tabs>
      <w:snapToGrid w:val="0"/>
    </w:pPr>
    <w:rPr>
      <w:sz w:val="20"/>
      <w:szCs w:val="20"/>
    </w:rPr>
  </w:style>
  <w:style w:type="character" w:customStyle="1" w:styleId="a9">
    <w:name w:val="頁尾 字元"/>
    <w:basedOn w:val="a0"/>
    <w:link w:val="a8"/>
    <w:uiPriority w:val="99"/>
    <w:rsid w:val="002E0994"/>
    <w:rPr>
      <w:rFonts w:eastAsia="標楷體"/>
      <w:sz w:val="20"/>
      <w:szCs w:val="20"/>
    </w:rPr>
  </w:style>
  <w:style w:type="character" w:styleId="aa">
    <w:name w:val="Hyperlink"/>
    <w:basedOn w:val="a0"/>
    <w:uiPriority w:val="99"/>
    <w:unhideWhenUsed/>
    <w:rsid w:val="008341BF"/>
    <w:rPr>
      <w:color w:val="0000FF" w:themeColor="hyperlink"/>
      <w:u w:val="single"/>
    </w:rPr>
  </w:style>
  <w:style w:type="paragraph" w:styleId="ab">
    <w:name w:val="Balloon Text"/>
    <w:basedOn w:val="a"/>
    <w:link w:val="ac"/>
    <w:uiPriority w:val="99"/>
    <w:semiHidden/>
    <w:unhideWhenUsed/>
    <w:rsid w:val="00F21AC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21AC1"/>
    <w:rPr>
      <w:rFonts w:asciiTheme="majorHAnsi" w:eastAsiaTheme="majorEastAsia" w:hAnsiTheme="majorHAnsi" w:cstheme="majorBidi"/>
      <w:sz w:val="18"/>
      <w:szCs w:val="18"/>
    </w:rPr>
  </w:style>
  <w:style w:type="character" w:customStyle="1" w:styleId="apple-converted-space">
    <w:name w:val="apple-converted-space"/>
    <w:basedOn w:val="a0"/>
    <w:rsid w:val="000929F6"/>
  </w:style>
  <w:style w:type="character" w:styleId="ad">
    <w:name w:val="FollowedHyperlink"/>
    <w:basedOn w:val="a0"/>
    <w:uiPriority w:val="99"/>
    <w:semiHidden/>
    <w:unhideWhenUsed/>
    <w:rsid w:val="00A812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D21D3"/>
    <w:rPr>
      <w:i/>
      <w:iCs/>
    </w:rPr>
  </w:style>
  <w:style w:type="paragraph" w:styleId="a4">
    <w:name w:val="List Paragraph"/>
    <w:basedOn w:val="a"/>
    <w:uiPriority w:val="99"/>
    <w:qFormat/>
    <w:rsid w:val="001D21D3"/>
    <w:pPr>
      <w:ind w:leftChars="200" w:left="480"/>
    </w:pPr>
  </w:style>
  <w:style w:type="table" w:styleId="a5">
    <w:name w:val="Table Grid"/>
    <w:basedOn w:val="a1"/>
    <w:uiPriority w:val="59"/>
    <w:rsid w:val="00492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0994"/>
    <w:pPr>
      <w:tabs>
        <w:tab w:val="center" w:pos="4153"/>
        <w:tab w:val="right" w:pos="8306"/>
      </w:tabs>
      <w:snapToGrid w:val="0"/>
    </w:pPr>
    <w:rPr>
      <w:sz w:val="20"/>
      <w:szCs w:val="20"/>
    </w:rPr>
  </w:style>
  <w:style w:type="character" w:customStyle="1" w:styleId="a7">
    <w:name w:val="頁首 字元"/>
    <w:basedOn w:val="a0"/>
    <w:link w:val="a6"/>
    <w:uiPriority w:val="99"/>
    <w:rsid w:val="002E0994"/>
    <w:rPr>
      <w:rFonts w:eastAsia="標楷體"/>
      <w:sz w:val="20"/>
      <w:szCs w:val="20"/>
    </w:rPr>
  </w:style>
  <w:style w:type="paragraph" w:styleId="a8">
    <w:name w:val="footer"/>
    <w:basedOn w:val="a"/>
    <w:link w:val="a9"/>
    <w:uiPriority w:val="99"/>
    <w:unhideWhenUsed/>
    <w:rsid w:val="002E0994"/>
    <w:pPr>
      <w:tabs>
        <w:tab w:val="center" w:pos="4153"/>
        <w:tab w:val="right" w:pos="8306"/>
      </w:tabs>
      <w:snapToGrid w:val="0"/>
    </w:pPr>
    <w:rPr>
      <w:sz w:val="20"/>
      <w:szCs w:val="20"/>
    </w:rPr>
  </w:style>
  <w:style w:type="character" w:customStyle="1" w:styleId="a9">
    <w:name w:val="頁尾 字元"/>
    <w:basedOn w:val="a0"/>
    <w:link w:val="a8"/>
    <w:uiPriority w:val="99"/>
    <w:rsid w:val="002E0994"/>
    <w:rPr>
      <w:rFonts w:eastAsia="標楷體"/>
      <w:sz w:val="20"/>
      <w:szCs w:val="20"/>
    </w:rPr>
  </w:style>
  <w:style w:type="character" w:styleId="aa">
    <w:name w:val="Hyperlink"/>
    <w:basedOn w:val="a0"/>
    <w:uiPriority w:val="99"/>
    <w:unhideWhenUsed/>
    <w:rsid w:val="008341BF"/>
    <w:rPr>
      <w:color w:val="0000FF" w:themeColor="hyperlink"/>
      <w:u w:val="single"/>
    </w:rPr>
  </w:style>
  <w:style w:type="paragraph" w:styleId="ab">
    <w:name w:val="Balloon Text"/>
    <w:basedOn w:val="a"/>
    <w:link w:val="ac"/>
    <w:uiPriority w:val="99"/>
    <w:semiHidden/>
    <w:unhideWhenUsed/>
    <w:rsid w:val="00F21AC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21AC1"/>
    <w:rPr>
      <w:rFonts w:asciiTheme="majorHAnsi" w:eastAsiaTheme="majorEastAsia" w:hAnsiTheme="majorHAnsi" w:cstheme="majorBidi"/>
      <w:sz w:val="18"/>
      <w:szCs w:val="18"/>
    </w:rPr>
  </w:style>
  <w:style w:type="character" w:customStyle="1" w:styleId="apple-converted-space">
    <w:name w:val="apple-converted-space"/>
    <w:basedOn w:val="a0"/>
    <w:rsid w:val="000929F6"/>
  </w:style>
  <w:style w:type="character" w:styleId="ad">
    <w:name w:val="FollowedHyperlink"/>
    <w:basedOn w:val="a0"/>
    <w:uiPriority w:val="99"/>
    <w:semiHidden/>
    <w:unhideWhenUsed/>
    <w:rsid w:val="00A812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aturedschool@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梁雅惠</cp:lastModifiedBy>
  <cp:revision>2</cp:revision>
  <cp:lastPrinted>2016-09-06T08:19:00Z</cp:lastPrinted>
  <dcterms:created xsi:type="dcterms:W3CDTF">2016-09-21T08:26:00Z</dcterms:created>
  <dcterms:modified xsi:type="dcterms:W3CDTF">2016-09-21T08:26:00Z</dcterms:modified>
</cp:coreProperties>
</file>